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85219" w:rsidRPr="00893BF2" w14:paraId="29C8BB68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3568CB3F" w14:textId="77777777" w:rsidR="00B85219" w:rsidRPr="00AB4070" w:rsidRDefault="00B85219" w:rsidP="00EA6D41">
            <w:pP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</w:pPr>
            <w:r w:rsidRPr="00AB4070">
              <w:rPr>
                <w:rFonts w:ascii="Arial" w:hAnsi="Arial" w:cs="Arial"/>
                <w:noProof/>
                <w:color w:val="004F8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5C849A8E" wp14:editId="662A19A4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1" name="Grafik 1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1380"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it-IT"/>
              </w:rPr>
              <w:t xml:space="preserve">       </w:t>
            </w:r>
            <w:proofErr w:type="spellStart"/>
            <w: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lavoro</w:t>
            </w:r>
            <w:proofErr w:type="spellEnd"/>
            <w:r w:rsidRPr="00AB4070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3</w:t>
            </w:r>
            <w:r w:rsidRPr="00AB4070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.</w:t>
            </w:r>
            <w: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1</w:t>
            </w:r>
          </w:p>
          <w:p w14:paraId="104A0383" w14:textId="77777777" w:rsidR="00B85219" w:rsidRPr="00893BF2" w:rsidRDefault="00B85219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027560FB" w14:textId="77777777" w:rsidR="00B85219" w:rsidRPr="00893BF2" w:rsidRDefault="00B85219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6C162CFC" w14:textId="77777777" w:rsidR="00B85219" w:rsidRPr="00893BF2" w:rsidRDefault="00B85219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1224433511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224433511"/>
          </w:p>
        </w:tc>
      </w:tr>
    </w:tbl>
    <w:p w14:paraId="14CA58EE" w14:textId="77777777" w:rsidR="00B85219" w:rsidRPr="00FC112B" w:rsidRDefault="00B85219" w:rsidP="00B85219">
      <w:pPr>
        <w:spacing w:before="360" w:after="120"/>
        <w:rPr>
          <w:rFonts w:ascii="Arial" w:hAnsi="Arial" w:cs="Arial"/>
          <w:b/>
          <w:bCs/>
          <w:color w:val="004F88"/>
          <w:sz w:val="28"/>
          <w:szCs w:val="28"/>
          <w:lang w:val="it-IT"/>
        </w:rPr>
      </w:pPr>
      <w:r>
        <w:rPr>
          <w:rFonts w:ascii="Arial" w:hAnsi="Arial" w:cs="Arial"/>
          <w:b/>
          <w:bCs/>
          <w:color w:val="004F88"/>
          <w:sz w:val="28"/>
          <w:szCs w:val="28"/>
          <w:lang w:val="it-IT"/>
        </w:rPr>
        <w:br/>
      </w:r>
      <w:r w:rsidRPr="00FC112B">
        <w:rPr>
          <w:rFonts w:ascii="Arial" w:hAnsi="Arial" w:cs="Arial"/>
          <w:b/>
          <w:bCs/>
          <w:color w:val="004F88"/>
          <w:sz w:val="28"/>
          <w:szCs w:val="28"/>
          <w:lang w:val="it-IT"/>
        </w:rPr>
        <w:t>Relazione tra i dati di centratura e della montatura: Ordinare lenti prismatiche</w:t>
      </w:r>
    </w:p>
    <w:tbl>
      <w:tblPr>
        <w:tblStyle w:val="Tabellenraster"/>
        <w:tblW w:w="9647" w:type="dxa"/>
        <w:tblBorders>
          <w:top w:val="single" w:sz="8" w:space="0" w:color="004F88"/>
          <w:left w:val="single" w:sz="8" w:space="0" w:color="004F88"/>
          <w:bottom w:val="single" w:sz="8" w:space="0" w:color="004F88"/>
          <w:right w:val="single" w:sz="8" w:space="0" w:color="004F88"/>
          <w:insideH w:val="single" w:sz="8" w:space="0" w:color="004F88"/>
          <w:insideV w:val="single" w:sz="8" w:space="0" w:color="004F88"/>
        </w:tblBorders>
        <w:tblLook w:val="04A0" w:firstRow="1" w:lastRow="0" w:firstColumn="1" w:lastColumn="0" w:noHBand="0" w:noVBand="1"/>
      </w:tblPr>
      <w:tblGrid>
        <w:gridCol w:w="8"/>
        <w:gridCol w:w="9630"/>
        <w:gridCol w:w="9"/>
      </w:tblGrid>
      <w:tr w:rsidR="00B85219" w:rsidRPr="00382499" w14:paraId="074DCB07" w14:textId="77777777" w:rsidTr="00EA6D41">
        <w:trPr>
          <w:gridAfter w:val="1"/>
          <w:wAfter w:w="9" w:type="dxa"/>
          <w:trHeight w:hRule="exact" w:val="340"/>
        </w:trPr>
        <w:tc>
          <w:tcPr>
            <w:tcW w:w="9638" w:type="dxa"/>
            <w:gridSpan w:val="2"/>
            <w:shd w:val="clear" w:color="auto" w:fill="004F88"/>
            <w:vAlign w:val="center"/>
          </w:tcPr>
          <w:p w14:paraId="31C25543" w14:textId="77777777" w:rsidR="00B85219" w:rsidRPr="00F71208" w:rsidRDefault="00B85219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it-IT"/>
              </w:rPr>
            </w:pPr>
            <w:bookmarkStart w:id="0" w:name="_Hlk102668270"/>
            <w:r w:rsidRPr="00F71208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it-IT"/>
              </w:rPr>
              <w:t>Campo di competenze operative c: Lavori amministrativi e collaborazione alle misure di marketing</w:t>
            </w:r>
          </w:p>
        </w:tc>
      </w:tr>
      <w:bookmarkEnd w:id="0"/>
      <w:tr w:rsidR="00B85219" w:rsidRPr="00382499" w14:paraId="193D9777" w14:textId="77777777" w:rsidTr="00EA6D41">
        <w:trPr>
          <w:gridBefore w:val="1"/>
          <w:wBefore w:w="8" w:type="dxa"/>
          <w:trHeight w:hRule="exact" w:val="340"/>
        </w:trPr>
        <w:tc>
          <w:tcPr>
            <w:tcW w:w="9639" w:type="dxa"/>
            <w:gridSpan w:val="2"/>
            <w:vAlign w:val="center"/>
          </w:tcPr>
          <w:p w14:paraId="4E727D4B" w14:textId="77777777" w:rsidR="00B85219" w:rsidRPr="00F71208" w:rsidRDefault="00B85219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  <w:lang w:val="it-IT"/>
              </w:rPr>
            </w:pPr>
            <w:r w:rsidRPr="00F71208">
              <w:rPr>
                <w:rFonts w:ascii="Arial" w:hAnsi="Arial" w:cs="Arial"/>
                <w:color w:val="9B1768"/>
                <w:sz w:val="16"/>
                <w:szCs w:val="16"/>
                <w:lang w:val="it-IT"/>
              </w:rPr>
              <w:tab/>
            </w:r>
            <w:r w:rsidRPr="00F71208">
              <w:rPr>
                <w:rFonts w:ascii="Arial" w:hAnsi="Arial" w:cs="Arial"/>
                <w:color w:val="004F88"/>
                <w:sz w:val="16"/>
                <w:szCs w:val="16"/>
                <w:lang w:val="it-IT"/>
              </w:rPr>
              <w:t xml:space="preserve">c2: </w:t>
            </w:r>
            <w:r>
              <w:rPr>
                <w:rFonts w:ascii="Arial" w:hAnsi="Arial" w:cs="Arial"/>
                <w:color w:val="004F88"/>
                <w:sz w:val="16"/>
                <w:szCs w:val="16"/>
                <w:lang w:val="it-IT"/>
              </w:rPr>
              <w:t>Elaborare</w:t>
            </w:r>
            <w:r w:rsidRPr="00F71208">
              <w:rPr>
                <w:rFonts w:ascii="Arial" w:hAnsi="Arial" w:cs="Arial"/>
                <w:color w:val="004F88"/>
                <w:sz w:val="16"/>
                <w:szCs w:val="16"/>
                <w:lang w:val="it-IT"/>
              </w:rPr>
              <w:t xml:space="preserve"> e gestire i prodotti ottici in base a</w:t>
            </w:r>
            <w:r>
              <w:rPr>
                <w:rFonts w:ascii="Arial" w:hAnsi="Arial" w:cs="Arial"/>
                <w:color w:val="004F88"/>
                <w:sz w:val="16"/>
                <w:szCs w:val="16"/>
                <w:lang w:val="it-IT"/>
              </w:rPr>
              <w:t>i dati di comanda</w:t>
            </w:r>
            <w:r w:rsidRPr="00F71208">
              <w:rPr>
                <w:rFonts w:ascii="Arial" w:hAnsi="Arial" w:cs="Arial"/>
                <w:color w:val="004F88"/>
                <w:sz w:val="16"/>
                <w:szCs w:val="16"/>
                <w:lang w:val="it-IT"/>
              </w:rPr>
              <w:t xml:space="preserve"> del cliente</w:t>
            </w:r>
          </w:p>
        </w:tc>
      </w:tr>
      <w:tr w:rsidR="00B85219" w:rsidRPr="00382499" w14:paraId="7F95AB5D" w14:textId="77777777" w:rsidTr="00EA6D41">
        <w:trPr>
          <w:gridBefore w:val="1"/>
          <w:wBefore w:w="8" w:type="dxa"/>
          <w:trHeight w:hRule="exact" w:val="1701"/>
        </w:trPr>
        <w:tc>
          <w:tcPr>
            <w:tcW w:w="9639" w:type="dxa"/>
            <w:gridSpan w:val="2"/>
            <w:shd w:val="clear" w:color="auto" w:fill="004F88"/>
          </w:tcPr>
          <w:p w14:paraId="6AE87550" w14:textId="77777777" w:rsidR="00B85219" w:rsidRPr="00C819B3" w:rsidRDefault="00B85219" w:rsidP="00EA6D41">
            <w:pPr>
              <w:spacing w:before="120" w:after="120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72E96A08" w14:textId="77777777" w:rsidR="00B85219" w:rsidRPr="00C819B3" w:rsidRDefault="00B85219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 w:rsidRPr="00C819B3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L'allievo controlla che i dati d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i comanda</w:t>
            </w:r>
            <w:r w:rsidRPr="00C819B3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 xml:space="preserve"> del cliente siano corretti prima di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procedere alla comanda</w:t>
            </w:r>
            <w:r w:rsidRPr="00C819B3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. Si assicurano che sia stato rilevato il diametro corretto, che sia stato scelto il materiale della lente adatto e, se necessario, che lo spessore del centro sia stato ridotto al minimo.</w:t>
            </w:r>
          </w:p>
        </w:tc>
      </w:tr>
      <w:tr w:rsidR="00B85219" w:rsidRPr="00382499" w14:paraId="66FC5DA9" w14:textId="77777777" w:rsidTr="00EA6D41">
        <w:trPr>
          <w:gridBefore w:val="1"/>
          <w:wBefore w:w="8" w:type="dxa"/>
          <w:trHeight w:hRule="exact" w:val="2041"/>
        </w:trPr>
        <w:tc>
          <w:tcPr>
            <w:tcW w:w="9639" w:type="dxa"/>
            <w:gridSpan w:val="2"/>
            <w:shd w:val="clear" w:color="auto" w:fill="F2F2F2" w:themeFill="background1" w:themeFillShade="F2"/>
          </w:tcPr>
          <w:p w14:paraId="2BDC15BC" w14:textId="77777777" w:rsidR="00B85219" w:rsidRPr="00F71208" w:rsidRDefault="00B85219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it-IT"/>
              </w:rPr>
            </w:pPr>
            <w:r w:rsidRPr="00F71208"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it-IT"/>
              </w:rPr>
              <w:t xml:space="preserve">Compito di lavoro </w:t>
            </w:r>
            <w:r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it-IT"/>
              </w:rPr>
              <w:t>del CI</w:t>
            </w:r>
          </w:p>
          <w:p w14:paraId="353A8605" w14:textId="77777777" w:rsidR="00B85219" w:rsidRPr="00C819B3" w:rsidRDefault="00B85219" w:rsidP="00EA6D41">
            <w:pPr>
              <w:pStyle w:val="Listenabsatz"/>
              <w:numPr>
                <w:ilvl w:val="0"/>
                <w:numId w:val="9"/>
              </w:numPr>
              <w:spacing w:before="120"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Esegui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t</w:t>
            </w: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e due ordini di lenti prismatiche.</w:t>
            </w:r>
          </w:p>
          <w:p w14:paraId="2134348D" w14:textId="77777777" w:rsidR="00B85219" w:rsidRPr="00C819B3" w:rsidRDefault="00B85219" w:rsidP="00EA6D41">
            <w:pPr>
              <w:pStyle w:val="Listenabsatz"/>
              <w:numPr>
                <w:ilvl w:val="0"/>
                <w:numId w:val="9"/>
              </w:numPr>
              <w:spacing w:before="120"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Crea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t</w:t>
            </w: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e una documentazione fotografica completa de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i dati di comanda </w:t>
            </w: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dei clienti (dal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foglio di comanda </w:t>
            </w: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all’assemblaggio al prodotto finito).</w:t>
            </w:r>
          </w:p>
          <w:p w14:paraId="6AD0CAAE" w14:textId="77777777" w:rsidR="00B85219" w:rsidRPr="00C819B3" w:rsidRDefault="00B85219" w:rsidP="00EA6D41">
            <w:pPr>
              <w:pStyle w:val="Listenabsatz"/>
              <w:numPr>
                <w:ilvl w:val="0"/>
                <w:numId w:val="9"/>
              </w:numPr>
              <w:spacing w:before="120"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Porta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t</w:t>
            </w:r>
            <w:r w:rsidRPr="00C819B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e al corso di formazione la documentazione fotografica degli ordini dei clienti, compresi gli ordini (anonimizzati), i dati di centratura e le prescrizioni anonime delle lenti per occhiali.</w:t>
            </w:r>
          </w:p>
        </w:tc>
      </w:tr>
    </w:tbl>
    <w:p w14:paraId="7AA1FE53" w14:textId="77777777" w:rsidR="00B85219" w:rsidRPr="00F5164A" w:rsidRDefault="00B85219" w:rsidP="00B85219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B85219" w:rsidRPr="00382499" w14:paraId="6B618069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3A69F81" w14:textId="77777777" w:rsidR="00B85219" w:rsidRPr="000E078E" w:rsidRDefault="00B85219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1A41DA54" w14:textId="77777777" w:rsidR="00B85219" w:rsidRPr="000E078E" w:rsidRDefault="00B8521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812843011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812843011"/>
          </w:p>
        </w:tc>
      </w:tr>
      <w:tr w:rsidR="00B85219" w:rsidRPr="00FC0C7E" w14:paraId="00A5D4EF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6882951" w14:textId="77777777" w:rsidR="00B85219" w:rsidRPr="000A65A7" w:rsidRDefault="00B85219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B85219" w:rsidRPr="004931F5" w14:paraId="552C0E73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4E67364" w14:textId="77777777" w:rsidR="00B85219" w:rsidRPr="000E078E" w:rsidRDefault="00B8521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47E5C7BA" w14:textId="77777777" w:rsidR="00B85219" w:rsidRPr="000E078E" w:rsidRDefault="00B8521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915106847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915106847"/>
          </w:p>
        </w:tc>
      </w:tr>
      <w:tr w:rsidR="00B85219" w:rsidRPr="00FC0C7E" w14:paraId="2BF854D3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633307D" w14:textId="77777777" w:rsidR="00B85219" w:rsidRDefault="00B8521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44D7F5AA" w14:textId="77777777" w:rsidR="00B85219" w:rsidRPr="00FC0C7E" w:rsidRDefault="00B8521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663638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6636380"/>
          </w:p>
        </w:tc>
      </w:tr>
      <w:tr w:rsidR="00B85219" w:rsidRPr="00FC0C7E" w14:paraId="241E5B33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0DAE2DD" w14:textId="77777777" w:rsidR="00B85219" w:rsidRDefault="00B8521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183E2BAD" w14:textId="77777777" w:rsidR="00B85219" w:rsidRPr="00FC0C7E" w:rsidRDefault="00B8521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3986125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39861254"/>
          </w:p>
        </w:tc>
      </w:tr>
      <w:tr w:rsidR="00B85219" w:rsidRPr="00FC0C7E" w14:paraId="0C8ADBA7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9D74B7" w14:textId="77777777" w:rsidR="00B85219" w:rsidRDefault="00B8521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2936B5F" w14:textId="77777777" w:rsidR="00B85219" w:rsidRDefault="00B8521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B85219" w:rsidRPr="00FC0C7E" w14:paraId="2D3D439C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46195BBA" w14:textId="77777777" w:rsidR="00B85219" w:rsidRDefault="00B85219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5E0C20A" w14:textId="77777777" w:rsidR="00B85219" w:rsidRDefault="00B8521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61900276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619002760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2A80E0D0" w14:textId="77777777" w:rsidR="00B85219" w:rsidRDefault="00B8521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65054087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65054087"/>
          </w:p>
        </w:tc>
      </w:tr>
      <w:tr w:rsidR="00B85219" w:rsidRPr="00FC0C7E" w14:paraId="1E451D5F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2578C6B" w14:textId="77777777" w:rsidR="00B85219" w:rsidRPr="00FC0C7E" w:rsidRDefault="00B85219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3B2A90F" w14:textId="77777777" w:rsidR="00B85219" w:rsidRPr="00AA52AB" w:rsidRDefault="00B85219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211923158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211923158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480C632A" w14:textId="77777777" w:rsidR="00B85219" w:rsidRPr="00AA52AB" w:rsidRDefault="00B85219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269443382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269443382"/>
          </w:p>
        </w:tc>
      </w:tr>
    </w:tbl>
    <w:p w14:paraId="6D77497F" w14:textId="77777777" w:rsidR="00D5248A" w:rsidRPr="000603FB" w:rsidRDefault="00D5248A" w:rsidP="000603FB">
      <w:permStart w:id="456590669" w:edGrp="everyone"/>
      <w:permEnd w:id="456590669"/>
    </w:p>
    <w:sectPr w:rsidR="00D5248A" w:rsidRPr="000603FB" w:rsidSect="00C83504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F954B" w14:textId="77777777" w:rsidR="001102DC" w:rsidRDefault="001102DC">
      <w:pPr>
        <w:spacing w:after="0" w:line="240" w:lineRule="auto"/>
      </w:pPr>
      <w:r>
        <w:separator/>
      </w:r>
    </w:p>
  </w:endnote>
  <w:endnote w:type="continuationSeparator" w:id="0">
    <w:p w14:paraId="587A25C6" w14:textId="77777777" w:rsidR="001102DC" w:rsidRDefault="001102DC">
      <w:pPr>
        <w:spacing w:after="0" w:line="240" w:lineRule="auto"/>
      </w:pPr>
      <w:r>
        <w:continuationSeparator/>
      </w:r>
    </w:p>
  </w:endnote>
  <w:endnote w:type="continuationNotice" w:id="1">
    <w:p w14:paraId="0947F89B" w14:textId="77777777" w:rsidR="001102DC" w:rsidRDefault="001102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39D8D41C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B85219">
      <w:rPr>
        <w:rFonts w:ascii="Arial" w:hAnsi="Arial" w:cs="Arial"/>
        <w:sz w:val="18"/>
        <w:szCs w:val="18"/>
        <w:lang w:val="it-IT"/>
      </w:rPr>
      <w:t>2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 w:rsidR="00B85219">
      <w:rPr>
        <w:rFonts w:ascii="Arial" w:hAnsi="Arial" w:cs="Arial"/>
        <w:b/>
        <w:bCs/>
        <w:sz w:val="18"/>
        <w:szCs w:val="18"/>
        <w:lang w:val="it-IT"/>
      </w:rPr>
      <w:t>3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49BEF" w14:textId="77777777" w:rsidR="001102DC" w:rsidRDefault="001102DC">
      <w:pPr>
        <w:spacing w:after="0" w:line="240" w:lineRule="auto"/>
      </w:pPr>
      <w:r>
        <w:separator/>
      </w:r>
    </w:p>
  </w:footnote>
  <w:footnote w:type="continuationSeparator" w:id="0">
    <w:p w14:paraId="53C7E4F0" w14:textId="77777777" w:rsidR="001102DC" w:rsidRDefault="001102DC">
      <w:pPr>
        <w:spacing w:after="0" w:line="240" w:lineRule="auto"/>
      </w:pPr>
      <w:r>
        <w:continuationSeparator/>
      </w:r>
    </w:p>
  </w:footnote>
  <w:footnote w:type="continuationNotice" w:id="1">
    <w:p w14:paraId="3454B55A" w14:textId="77777777" w:rsidR="001102DC" w:rsidRDefault="001102D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ShIn+uzad7ZnZJkOOqt/U4UyernX9/VYlXSmpG5RCHURNpt4IN/orw3hW6FgQAum3+v++ryV33ApbajGGCoPvg==" w:salt="V9pHn1yLfksBQaUe7rVcR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03FB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0853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2DC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06402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24DE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219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85219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1065</Characters>
  <Application>Microsoft Office Word</Application>
  <DocSecurity>8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2023-03-02T14:17:00Z</dcterms:created>
  <dcterms:modified xsi:type="dcterms:W3CDTF">2023-03-02T14:18:00Z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