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5C613E" w:rsidRPr="00624CD5" w14:paraId="2C64D308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2B114DC0" w14:textId="77777777" w:rsidR="005C613E" w:rsidRPr="00225430" w:rsidRDefault="005C613E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6191B47" wp14:editId="1C385421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19" name="Grafik 1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</w:t>
            </w:r>
            <w:r w:rsidRPr="00641E59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    </w:t>
            </w:r>
            <w:r w:rsidRPr="00225430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Arbeitsauftrag 5.3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51E07E23" w14:textId="77777777" w:rsidR="005C613E" w:rsidRPr="00084EB3" w:rsidRDefault="005C613E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2C53F82E" w14:textId="77777777" w:rsidR="005C613E" w:rsidRPr="00624CD5" w:rsidRDefault="005C613E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780807208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80807208"/>
          </w:p>
        </w:tc>
      </w:tr>
      <w:tr w:rsidR="005C613E" w:rsidRPr="00225430" w14:paraId="38ACA9B8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096F9" w14:textId="77777777" w:rsidR="005C613E" w:rsidRPr="00225430" w:rsidRDefault="005C613E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4F88"/>
                <w:sz w:val="28"/>
                <w:szCs w:val="28"/>
              </w:rPr>
            </w:pPr>
            <w:r w:rsidRPr="00225430">
              <w:rPr>
                <w:rFonts w:ascii="Arial" w:hAnsi="Arial" w:cs="Arial"/>
                <w:b/>
                <w:bCs/>
                <w:color w:val="004F88"/>
                <w:sz w:val="28"/>
                <w:szCs w:val="28"/>
              </w:rPr>
              <w:t>Serviceleistungen und Marketingaktivitäten: Gestaltungskonzept Sonnenbrillen</w:t>
            </w:r>
          </w:p>
        </w:tc>
      </w:tr>
      <w:tr w:rsidR="005C613E" w14:paraId="0992A879" w14:textId="77777777" w:rsidTr="00EA6D41">
        <w:tblPrEx>
          <w:tblBorders>
            <w:top w:val="single" w:sz="4" w:space="0" w:color="004F88"/>
            <w:left w:val="single" w:sz="4" w:space="0" w:color="004F88"/>
            <w:bottom w:val="single" w:sz="4" w:space="0" w:color="004F88"/>
            <w:right w:val="single" w:sz="4" w:space="0" w:color="004F88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52F7DAD3" w14:textId="77777777" w:rsidR="005C613E" w:rsidRPr="00946893" w:rsidRDefault="005C613E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946893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c: Administrativ Arbeiten und Mitgestalten von Marketingmassnahmen</w:t>
            </w:r>
          </w:p>
        </w:tc>
      </w:tr>
      <w:tr w:rsidR="005C613E" w:rsidRPr="00FC0C7E" w14:paraId="2A7044C2" w14:textId="77777777" w:rsidTr="00EA6D41"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5A55D8F0" w14:textId="77777777" w:rsidR="005C613E" w:rsidRPr="00946893" w:rsidRDefault="005C613E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946893"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  <w:t>c</w:t>
            </w:r>
            <w:r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  <w:t>4</w:t>
            </w:r>
            <w:r w:rsidRPr="00946893"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  <w:t xml:space="preserve">: </w:t>
            </w:r>
            <w:r w:rsidRPr="00946893"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  <w:tab/>
            </w:r>
            <w:proofErr w:type="spellStart"/>
            <w:r w:rsidRPr="003A20AC">
              <w:rPr>
                <w:rFonts w:ascii="Arial" w:hAnsi="Arial" w:cs="Arial"/>
                <w:color w:val="004F88"/>
                <w:sz w:val="16"/>
                <w:szCs w:val="16"/>
              </w:rPr>
              <w:t>Marketingmassnahmen</w:t>
            </w:r>
            <w:proofErr w:type="spellEnd"/>
            <w:r w:rsidRPr="003A20AC">
              <w:rPr>
                <w:rFonts w:ascii="Arial" w:hAnsi="Arial" w:cs="Arial"/>
                <w:color w:val="004F88"/>
                <w:sz w:val="16"/>
                <w:szCs w:val="16"/>
              </w:rPr>
              <w:t xml:space="preserve"> des Augenoptikerbetriebs mitgestalten</w:t>
            </w:r>
          </w:p>
        </w:tc>
      </w:tr>
      <w:tr w:rsidR="005C613E" w:rsidRPr="00FC0C7E" w14:paraId="2C33452E" w14:textId="77777777" w:rsidTr="00EA6D41"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300A8A96" w14:textId="77777777" w:rsidR="005C613E" w:rsidRDefault="005C613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1F737A9B" w14:textId="77777777" w:rsidR="005C613E" w:rsidRPr="00162847" w:rsidRDefault="005C613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0540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Die lernende Person vertritt das Unternehmen an der regionalen Gewerbeausstellung. Sie dekoriert den Verkaufsstand </w:t>
            </w:r>
            <w:proofErr w:type="spellStart"/>
            <w:r w:rsidRPr="0070540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gemäss</w:t>
            </w:r>
            <w:proofErr w:type="spellEnd"/>
            <w:r w:rsidRPr="0070540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verkaufspsychologischen Aspekten, passend zum Thema der Ausstellung und mit ihrem Sinn für Ästhetik.</w:t>
            </w:r>
          </w:p>
        </w:tc>
      </w:tr>
      <w:tr w:rsidR="005C613E" w:rsidRPr="00FC0C7E" w14:paraId="0DEA9E00" w14:textId="77777777" w:rsidTr="00EA6D41"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45F1CA61" w14:textId="77777777" w:rsidR="005C613E" w:rsidRPr="00AC18AD" w:rsidRDefault="005C613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Arbeitsauftrag</w:t>
            </w:r>
          </w:p>
          <w:p w14:paraId="67EDCED1" w14:textId="77777777" w:rsidR="005C613E" w:rsidRPr="003A20AC" w:rsidRDefault="005C613E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>Stellen Sie ein Konzept für eine Sonnenbrillenecke auf.</w:t>
            </w:r>
          </w:p>
          <w:p w14:paraId="29241120" w14:textId="77777777" w:rsidR="005C613E" w:rsidRPr="003A20AC" w:rsidRDefault="005C613E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Machen Sie sich Gedanken über </w:t>
            </w:r>
            <w:proofErr w:type="spellStart"/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Product</w:t>
            </w:r>
            <w:proofErr w:type="spellEnd"/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Price, Place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and</w:t>
            </w:r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Promotion.</w:t>
            </w:r>
          </w:p>
          <w:p w14:paraId="67B1D35C" w14:textId="77777777" w:rsidR="005C613E" w:rsidRPr="003A20AC" w:rsidRDefault="005C613E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>Berücksichtigen Sie Ziel- und Kundengruppe, die an der Gewerbeausstellung vertreten sein wird.</w:t>
            </w:r>
          </w:p>
          <w:p w14:paraId="2C066F5A" w14:textId="77777777" w:rsidR="005C613E" w:rsidRPr="001041D9" w:rsidRDefault="005C613E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8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3A20AC">
              <w:rPr>
                <w:rFonts w:ascii="Arial" w:hAnsi="Arial" w:cs="Arial"/>
                <w:color w:val="000000" w:themeColor="text1"/>
                <w:sz w:val="20"/>
                <w:szCs w:val="20"/>
              </w:rPr>
              <w:t>Präsentieren Sie Ihr Konzept dem Verantwortlichen.</w:t>
            </w:r>
          </w:p>
        </w:tc>
      </w:tr>
    </w:tbl>
    <w:p w14:paraId="7CBC125B" w14:textId="77777777" w:rsidR="005C613E" w:rsidRDefault="005C613E" w:rsidP="005C613E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BFC54" w14:textId="77777777" w:rsidR="00F4393A" w:rsidRDefault="00F4393A">
      <w:pPr>
        <w:spacing w:after="0" w:line="240" w:lineRule="auto"/>
      </w:pPr>
      <w:r>
        <w:separator/>
      </w:r>
    </w:p>
  </w:endnote>
  <w:endnote w:type="continuationSeparator" w:id="0">
    <w:p w14:paraId="5B9A2B43" w14:textId="77777777" w:rsidR="00F4393A" w:rsidRDefault="00F4393A">
      <w:pPr>
        <w:spacing w:after="0" w:line="240" w:lineRule="auto"/>
      </w:pPr>
      <w:r>
        <w:continuationSeparator/>
      </w:r>
    </w:p>
  </w:endnote>
  <w:endnote w:type="continuationNotice" w:id="1">
    <w:p w14:paraId="2BED430A" w14:textId="77777777" w:rsidR="00F4393A" w:rsidRDefault="00F439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C1BBB" w14:textId="77777777" w:rsidR="00E574B4" w:rsidRDefault="00E574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48A44553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E574B4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E574B4">
      <w:rPr>
        <w:rFonts w:ascii="Arial" w:hAnsi="Arial" w:cs="Arial"/>
        <w:b/>
        <w:bCs/>
        <w:sz w:val="18"/>
        <w:szCs w:val="18"/>
      </w:rPr>
      <w:t>5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E5A60" w14:textId="77777777" w:rsidR="00E574B4" w:rsidRDefault="00E574B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59AED" w14:textId="77777777" w:rsidR="00F4393A" w:rsidRDefault="00F4393A">
      <w:pPr>
        <w:spacing w:after="0" w:line="240" w:lineRule="auto"/>
      </w:pPr>
      <w:r>
        <w:separator/>
      </w:r>
    </w:p>
  </w:footnote>
  <w:footnote w:type="continuationSeparator" w:id="0">
    <w:p w14:paraId="1B35D80E" w14:textId="77777777" w:rsidR="00F4393A" w:rsidRDefault="00F4393A">
      <w:pPr>
        <w:spacing w:after="0" w:line="240" w:lineRule="auto"/>
      </w:pPr>
      <w:r>
        <w:continuationSeparator/>
      </w:r>
    </w:p>
  </w:footnote>
  <w:footnote w:type="continuationNotice" w:id="1">
    <w:p w14:paraId="69DEFF15" w14:textId="77777777" w:rsidR="00F4393A" w:rsidRDefault="00F439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C14B2" w14:textId="77777777" w:rsidR="00E574B4" w:rsidRDefault="00E574B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8DC11" w14:textId="77777777" w:rsidR="00E574B4" w:rsidRDefault="00E574B4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+OfDFAAs3MOm2DXLfccFiwP5naffapst6B1ezlfo0vjxXCeprUziEv/aXpqG/cf3B8FCxjeD8nEpF7Z4Y1wUQ==" w:salt="BiUECt3IdupKIfwxxSwGL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2751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13E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682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1D6F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47A3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4B4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7D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93A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904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2023-03-02T13:32:00Z</dcterms:created>
  <dcterms:modified xsi:type="dcterms:W3CDTF">2023-03-02T13:32:00Z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