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10"/>
        <w:gridCol w:w="4815"/>
        <w:gridCol w:w="4827"/>
      </w:tblGrid>
      <w:tr w:rsidR="006755BC" w:rsidRPr="00624CD5" w14:paraId="48987241" w14:textId="77777777" w:rsidTr="00EA6D41">
        <w:trPr>
          <w:trHeight w:hRule="exact" w:val="794"/>
        </w:trPr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4282F289" w14:textId="77777777" w:rsidR="006755BC" w:rsidRPr="00FD21ED" w:rsidRDefault="006755BC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2030A6BE" wp14:editId="05798644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20" name="Grafik 20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Arbeitsauftrag 4.2</w:t>
            </w:r>
          </w:p>
        </w:tc>
        <w:tc>
          <w:tcPr>
            <w:tcW w:w="4827" w:type="dxa"/>
            <w:tcBorders>
              <w:left w:val="single" w:sz="4" w:space="0" w:color="000000" w:themeColor="text1"/>
            </w:tcBorders>
          </w:tcPr>
          <w:p w14:paraId="349F5546" w14:textId="77777777" w:rsidR="006755BC" w:rsidRPr="00084EB3" w:rsidRDefault="006755BC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5F9740A9" w14:textId="77777777" w:rsidR="006755BC" w:rsidRPr="00624CD5" w:rsidRDefault="006755BC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1754487909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754487909"/>
          </w:p>
        </w:tc>
      </w:tr>
      <w:tr w:rsidR="006755BC" w:rsidRPr="00FD21ED" w14:paraId="665953A8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3FFCE" w14:textId="77777777" w:rsidR="006755BC" w:rsidRPr="00FD21ED" w:rsidRDefault="006755BC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>Veränderungen im deutlichen Sehbereich – Mehrstärkengläser: Bildschirmarbeitsplatzbrille</w:t>
            </w:r>
          </w:p>
        </w:tc>
      </w:tr>
      <w:tr w:rsidR="006755BC" w14:paraId="5A50FE67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shd w:val="clear" w:color="auto" w:fill="9B1768"/>
            <w:vAlign w:val="center"/>
          </w:tcPr>
          <w:p w14:paraId="0BEB3B5C" w14:textId="77777777" w:rsidR="006755BC" w:rsidRPr="00237476" w:rsidRDefault="006755BC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946893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a: Beraten von Kundinnen und Kunden und Verkaufen von augenoptischen Produkten</w:t>
            </w:r>
          </w:p>
        </w:tc>
      </w:tr>
      <w:tr w:rsidR="006755BC" w:rsidRPr="00FC0C7E" w14:paraId="6210BD74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vAlign w:val="center"/>
          </w:tcPr>
          <w:p w14:paraId="703CA848" w14:textId="77777777" w:rsidR="006755BC" w:rsidRPr="00237476" w:rsidRDefault="006755BC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4358B4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 xml:space="preserve">a2: </w:t>
            </w:r>
            <w:r w:rsidRPr="004358B4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ab/>
            </w:r>
            <w:r w:rsidRPr="004358B4">
              <w:rPr>
                <w:rFonts w:ascii="Arial" w:hAnsi="Arial" w:cs="Arial"/>
                <w:color w:val="9B1768"/>
                <w:sz w:val="16"/>
                <w:szCs w:val="16"/>
              </w:rPr>
              <w:t>Sehprofil ermitteln und auswerten</w:t>
            </w:r>
          </w:p>
        </w:tc>
      </w:tr>
      <w:tr w:rsidR="006755BC" w:rsidRPr="00FC0C7E" w14:paraId="7E81CED2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shd w:val="clear" w:color="auto" w:fill="9B1768"/>
          </w:tcPr>
          <w:p w14:paraId="3740E92D" w14:textId="77777777" w:rsidR="006755BC" w:rsidRDefault="006755BC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503E3B9D" w14:textId="77777777" w:rsidR="006755BC" w:rsidRPr="00162847" w:rsidRDefault="006755BC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4600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Die lernende Person empfiehlt einem Kunden aufgrund seines Sehprofils eine Bildschirmarbeitsplatz- und eine Mehrstärkenbrille. Sie erklärt dem Kunden, warum er die Bildschirmarbeitsplatzbrille nicht zum Autofahren benutzen kann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755BC" w:rsidRPr="00FC0C7E" w14:paraId="32265D8F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shd w:val="clear" w:color="auto" w:fill="F2F2F2" w:themeFill="background1" w:themeFillShade="F2"/>
          </w:tcPr>
          <w:p w14:paraId="54E857DB" w14:textId="77777777" w:rsidR="006755BC" w:rsidRPr="004358B4" w:rsidRDefault="006755BC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 w:rsidRPr="004358B4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Arbeitsauftrag</w:t>
            </w:r>
          </w:p>
          <w:p w14:paraId="707F5947" w14:textId="77777777" w:rsidR="006755BC" w:rsidRPr="004358B4" w:rsidRDefault="006755BC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58B4">
              <w:rPr>
                <w:rFonts w:ascii="Arial" w:hAnsi="Arial" w:cs="Arial"/>
                <w:color w:val="000000" w:themeColor="text1"/>
                <w:sz w:val="20"/>
                <w:szCs w:val="20"/>
              </w:rPr>
              <w:t>Stellen Sie schriftlich Argumente zusammen, die Sie nutzen, um de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Pr="004358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Kunden davon zu überzeugen, dass die Gleitsichtbrille für seinen Alltag eine sehr gute Lösung ist, er aber am Arbeitsplatz mit einer Bildschirmarbeitsplatzbrille besser versorgt ist. </w:t>
            </w:r>
          </w:p>
          <w:p w14:paraId="6090E822" w14:textId="77777777" w:rsidR="006755BC" w:rsidRPr="004358B4" w:rsidRDefault="006755BC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358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Nutzen Sie für diesen Arbeitsauftrag ein anonymisiertes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Kunden</w:t>
            </w:r>
            <w:r w:rsidRPr="004358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beispiel aus Ihrem Lehrbetrieb und zeigen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Sie </w:t>
            </w:r>
            <w:r w:rsidRPr="004358B4">
              <w:rPr>
                <w:rFonts w:ascii="Arial" w:hAnsi="Arial" w:cs="Arial"/>
                <w:color w:val="000000" w:themeColor="text1"/>
                <w:sz w:val="20"/>
                <w:szCs w:val="20"/>
              </w:rPr>
              <w:t>auf, welche zwei Brillen Sie dem Kunden verkauft haben.</w:t>
            </w:r>
          </w:p>
        </w:tc>
      </w:tr>
    </w:tbl>
    <w:p w14:paraId="04DFFE6F" w14:textId="77777777" w:rsidR="006755BC" w:rsidRDefault="006755BC" w:rsidP="006755BC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  <w:t>Lernende∙r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  <w:t>Berufsbildner∙in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F1739" w14:textId="77777777" w:rsidR="00EB236B" w:rsidRDefault="00EB236B">
      <w:pPr>
        <w:spacing w:after="0" w:line="240" w:lineRule="auto"/>
      </w:pPr>
      <w:r>
        <w:separator/>
      </w:r>
    </w:p>
  </w:endnote>
  <w:endnote w:type="continuationSeparator" w:id="0">
    <w:p w14:paraId="3C866C93" w14:textId="77777777" w:rsidR="00EB236B" w:rsidRDefault="00EB236B">
      <w:pPr>
        <w:spacing w:after="0" w:line="240" w:lineRule="auto"/>
      </w:pPr>
      <w:r>
        <w:continuationSeparator/>
      </w:r>
    </w:p>
  </w:endnote>
  <w:endnote w:type="continuationNotice" w:id="1">
    <w:p w14:paraId="79A879A0" w14:textId="77777777" w:rsidR="00EB236B" w:rsidRDefault="00EB23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33A3C6BA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DB673F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EA37D8">
      <w:rPr>
        <w:rFonts w:ascii="Arial" w:hAnsi="Arial" w:cs="Arial"/>
        <w:b/>
        <w:bCs/>
        <w:sz w:val="18"/>
        <w:szCs w:val="18"/>
      </w:rPr>
      <w:t>4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 xml:space="preserve">in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38690" w14:textId="77777777" w:rsidR="00EB236B" w:rsidRDefault="00EB236B">
      <w:pPr>
        <w:spacing w:after="0" w:line="240" w:lineRule="auto"/>
      </w:pPr>
      <w:r>
        <w:separator/>
      </w:r>
    </w:p>
  </w:footnote>
  <w:footnote w:type="continuationSeparator" w:id="0">
    <w:p w14:paraId="48A1C454" w14:textId="77777777" w:rsidR="00EB236B" w:rsidRDefault="00EB236B">
      <w:pPr>
        <w:spacing w:after="0" w:line="240" w:lineRule="auto"/>
      </w:pPr>
      <w:r>
        <w:continuationSeparator/>
      </w:r>
    </w:p>
  </w:footnote>
  <w:footnote w:type="continuationNotice" w:id="1">
    <w:p w14:paraId="682845D4" w14:textId="77777777" w:rsidR="00EB236B" w:rsidRDefault="00EB23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h4je0l583U55NOHOrjknice2vqs7bLtEAmp/urZkfsIRcttbcSb1sQckDREHbMjv0x+uf1g6kCFCl5UJGU4NA==" w:salt="ASnoe5LQtNNgHIqFSya5W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2715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1AD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2751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55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4D0C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186B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47A3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37D8"/>
    <w:rsid w:val="00EA5885"/>
    <w:rsid w:val="00EA59E4"/>
    <w:rsid w:val="00EA6577"/>
    <w:rsid w:val="00EA6AC1"/>
    <w:rsid w:val="00EA7369"/>
    <w:rsid w:val="00EA7C22"/>
    <w:rsid w:val="00EB05FB"/>
    <w:rsid w:val="00EB14CF"/>
    <w:rsid w:val="00EB236B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1035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2023-03-02T13:25:00Z</dcterms:created>
  <dcterms:modified xsi:type="dcterms:W3CDTF">2023-03-02T13:26:00Z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