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B13138" w:rsidRPr="00624CD5" w14:paraId="4116C1D5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3C83D19A" w14:textId="77777777" w:rsidR="00B13138" w:rsidRPr="00FD21ED" w:rsidRDefault="00B13138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007124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6946A4F" wp14:editId="06BF110D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3" name="Grafik 1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3.4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280CDC0F" w14:textId="77777777" w:rsidR="00B13138" w:rsidRPr="00084EB3" w:rsidRDefault="00B13138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1063007F" w14:textId="77777777" w:rsidR="00B13138" w:rsidRPr="00624CD5" w:rsidRDefault="00B13138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218393953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18393953"/>
          </w:p>
        </w:tc>
      </w:tr>
      <w:tr w:rsidR="00B13138" w:rsidRPr="00FD21ED" w14:paraId="05281913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6DCFA" w14:textId="77777777" w:rsidR="00B13138" w:rsidRPr="00FD21ED" w:rsidRDefault="00B13138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Endkontrolle abgabefertige Brille</w:t>
            </w:r>
          </w:p>
        </w:tc>
      </w:tr>
      <w:tr w:rsidR="00B13138" w14:paraId="09A57881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007124"/>
            <w:vAlign w:val="center"/>
          </w:tcPr>
          <w:p w14:paraId="6E568E7E" w14:textId="77777777" w:rsidR="00B13138" w:rsidRPr="001524FA" w:rsidRDefault="00B13138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</w:pP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Handlungskompetenzbereich </w:t>
            </w: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b</w:t>
            </w: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: </w:t>
            </w:r>
            <w:r w:rsidRPr="00C61405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Bearbeiten und Pflegen von augenoptischen Produkten</w:t>
            </w:r>
          </w:p>
        </w:tc>
      </w:tr>
      <w:tr w:rsidR="00B13138" w:rsidRPr="00FC0C7E" w14:paraId="7BCBF723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2C0CA2BD" w14:textId="77777777" w:rsidR="00B13138" w:rsidRPr="001524FA" w:rsidRDefault="00B13138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>b</w:t>
            </w:r>
            <w:r w:rsidRPr="00E72D41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2: </w:t>
            </w:r>
            <w:r w:rsidRPr="00E72D41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E72D41">
              <w:rPr>
                <w:rFonts w:ascii="Arial" w:hAnsi="Arial" w:cs="Arial"/>
                <w:color w:val="007124"/>
                <w:sz w:val="16"/>
                <w:szCs w:val="16"/>
              </w:rPr>
              <w:t>Qualität von augenoptischen Produkten kontrollieren und beurteilen</w:t>
            </w:r>
          </w:p>
        </w:tc>
      </w:tr>
      <w:tr w:rsidR="00B13138" w:rsidRPr="00FC0C7E" w14:paraId="5DA40267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007124"/>
          </w:tcPr>
          <w:p w14:paraId="5AD4E8AF" w14:textId="77777777" w:rsidR="00B13138" w:rsidRDefault="00B1313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34EF5BDD" w14:textId="77777777" w:rsidR="00B13138" w:rsidRPr="00162847" w:rsidRDefault="00B1313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5EA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Nach der Überprüfung der Brillenglas- und Kundenparameter kontrolliert die lernende Person die Qualität der gesamten Brille sowie deren Endverarbeitung. Zeigt die Kontrolle, dass die Brille in einwandfreien Zustand ist, gibt sie diese zur Abgabe frei.</w:t>
            </w:r>
          </w:p>
        </w:tc>
      </w:tr>
      <w:tr w:rsidR="00B13138" w:rsidRPr="00FC0C7E" w14:paraId="5F8AA299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77FD1071" w14:textId="77777777" w:rsidR="00B13138" w:rsidRPr="00E72D41" w:rsidRDefault="00B1313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E72D41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426CB5E3" w14:textId="77777777" w:rsidR="00B13138" w:rsidRPr="00C21E90" w:rsidRDefault="00B13138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Dokumentieren Sie die Endkontrolle einer abgabefertigen Brille nach betrieblichen Vorgaben und aktuellen Normen.</w:t>
            </w:r>
          </w:p>
        </w:tc>
      </w:tr>
    </w:tbl>
    <w:p w14:paraId="431802F8" w14:textId="77777777" w:rsidR="00576207" w:rsidRDefault="00576207" w:rsidP="00B13138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F2FE" w14:textId="77777777" w:rsidR="00E04347" w:rsidRDefault="00E04347">
      <w:pPr>
        <w:spacing w:after="0" w:line="240" w:lineRule="auto"/>
      </w:pPr>
      <w:r>
        <w:separator/>
      </w:r>
    </w:p>
  </w:endnote>
  <w:endnote w:type="continuationSeparator" w:id="0">
    <w:p w14:paraId="4D8C94CD" w14:textId="77777777" w:rsidR="00E04347" w:rsidRDefault="00E04347">
      <w:pPr>
        <w:spacing w:after="0" w:line="240" w:lineRule="auto"/>
      </w:pPr>
      <w:r>
        <w:continuationSeparator/>
      </w:r>
    </w:p>
  </w:endnote>
  <w:endnote w:type="continuationNotice" w:id="1">
    <w:p w14:paraId="0CEEEDB3" w14:textId="77777777" w:rsidR="00E04347" w:rsidRDefault="00E043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FB84C" w14:textId="77777777" w:rsidR="00E04347" w:rsidRDefault="00E04347">
      <w:pPr>
        <w:spacing w:after="0" w:line="240" w:lineRule="auto"/>
      </w:pPr>
      <w:r>
        <w:separator/>
      </w:r>
    </w:p>
  </w:footnote>
  <w:footnote w:type="continuationSeparator" w:id="0">
    <w:p w14:paraId="6AFB29BC" w14:textId="77777777" w:rsidR="00E04347" w:rsidRDefault="00E04347">
      <w:pPr>
        <w:spacing w:after="0" w:line="240" w:lineRule="auto"/>
      </w:pPr>
      <w:r>
        <w:continuationSeparator/>
      </w:r>
    </w:p>
  </w:footnote>
  <w:footnote w:type="continuationNotice" w:id="1">
    <w:p w14:paraId="17186437" w14:textId="77777777" w:rsidR="00E04347" w:rsidRDefault="00E043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t+F+BCGC/ddNJ6cDeMr2xnjAAj8U9W4QxSV2k7MjGPdjzOanb7KozLZHlaN5YyPuUqHjbZ4rqjj9TfrOdUPng==" w:salt="BdaAWu4ZGbPvtUpZAMOsx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0981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138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347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755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2023-03-02T13:17:00Z</dcterms:created>
  <dcterms:modified xsi:type="dcterms:W3CDTF">2023-03-02T13:17:00Z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