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10"/>
        <w:gridCol w:w="4804"/>
        <w:gridCol w:w="4814"/>
        <w:gridCol w:w="24"/>
      </w:tblGrid>
      <w:tr w:rsidR="001B767E" w14:paraId="476F6935" w14:textId="77777777" w:rsidTr="00EA6D41">
        <w:trPr>
          <w:gridAfter w:val="1"/>
          <w:wAfter w:w="24" w:type="dxa"/>
          <w:trHeight w:hRule="exact" w:val="794"/>
        </w:trPr>
        <w:tc>
          <w:tcPr>
            <w:tcW w:w="4814" w:type="dxa"/>
            <w:gridSpan w:val="2"/>
            <w:tcBorders>
              <w:top w:val="nil"/>
              <w:left w:val="nil"/>
              <w:bottom w:val="nil"/>
              <w:right w:val="single" w:sz="4" w:space="0" w:color="auto"/>
            </w:tcBorders>
            <w:vAlign w:val="center"/>
          </w:tcPr>
          <w:p w14:paraId="10AB2212" w14:textId="77777777" w:rsidR="001B767E" w:rsidRPr="00FD21ED" w:rsidRDefault="001B767E" w:rsidP="00EA6D41">
            <w:pPr>
              <w:spacing w:before="80"/>
              <w:ind w:left="-113"/>
              <w:rPr>
                <w:rFonts w:ascii="Arial" w:hAnsi="Arial" w:cs="Arial"/>
                <w:b/>
                <w:bCs/>
                <w:color w:val="9B1768"/>
                <w:sz w:val="32"/>
                <w:szCs w:val="32"/>
              </w:rPr>
            </w:pPr>
            <w:r w:rsidRPr="00C172E2">
              <w:rPr>
                <w:rFonts w:ascii="Arial" w:hAnsi="Arial" w:cs="Arial"/>
                <w:noProof/>
                <w:color w:val="000000" w:themeColor="text1"/>
                <w:sz w:val="24"/>
                <w:szCs w:val="24"/>
                <w:lang w:val="de-CH"/>
              </w:rPr>
              <w:drawing>
                <wp:anchor distT="0" distB="0" distL="114300" distR="114300" simplePos="0" relativeHeight="251659264" behindDoc="0" locked="0" layoutInCell="1" allowOverlap="1" wp14:anchorId="54344F00" wp14:editId="75C791DB">
                  <wp:simplePos x="0" y="0"/>
                  <wp:positionH relativeFrom="margin">
                    <wp:posOffset>-118745</wp:posOffset>
                  </wp:positionH>
                  <wp:positionV relativeFrom="margin">
                    <wp:posOffset>0</wp:posOffset>
                  </wp:positionV>
                  <wp:extent cx="367200" cy="367200"/>
                  <wp:effectExtent l="0" t="0" r="0" b="0"/>
                  <wp:wrapNone/>
                  <wp:docPr id="96" name="Grafik 96"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624CD5">
              <w:rPr>
                <w:rFonts w:ascii="Arial" w:hAnsi="Arial" w:cs="Arial"/>
                <w:b/>
                <w:bCs/>
                <w:color w:val="007124"/>
                <w:sz w:val="32"/>
                <w:szCs w:val="32"/>
                <w:lang w:val="de-CH"/>
              </w:rPr>
              <w:t xml:space="preserve">      </w:t>
            </w:r>
            <w:r w:rsidRPr="00FD21ED">
              <w:rPr>
                <w:rFonts w:ascii="Arial" w:hAnsi="Arial" w:cs="Arial"/>
                <w:b/>
                <w:bCs/>
                <w:color w:val="007124"/>
                <w:sz w:val="32"/>
                <w:szCs w:val="32"/>
                <w:lang w:val="de-CH"/>
              </w:rPr>
              <w:t>Arbeitsauftrag 1.9</w:t>
            </w:r>
          </w:p>
        </w:tc>
        <w:tc>
          <w:tcPr>
            <w:tcW w:w="4814" w:type="dxa"/>
            <w:tcBorders>
              <w:top w:val="single" w:sz="4" w:space="0" w:color="auto"/>
              <w:left w:val="single" w:sz="4" w:space="0" w:color="auto"/>
              <w:bottom w:val="single" w:sz="4" w:space="0" w:color="auto"/>
              <w:right w:val="single" w:sz="4" w:space="0" w:color="auto"/>
            </w:tcBorders>
          </w:tcPr>
          <w:p w14:paraId="1046CCE8" w14:textId="77777777" w:rsidR="001B767E" w:rsidRPr="008B2286" w:rsidRDefault="001B767E" w:rsidP="00EA6D41">
            <w:pPr>
              <w:spacing w:before="120"/>
              <w:rPr>
                <w:rFonts w:ascii="Arial" w:hAnsi="Arial" w:cs="Arial"/>
                <w:b/>
                <w:bCs/>
                <w:color w:val="000000" w:themeColor="text1"/>
                <w:sz w:val="20"/>
                <w:szCs w:val="20"/>
                <w:lang w:val="de-CH"/>
              </w:rPr>
            </w:pPr>
            <w:r w:rsidRPr="008B2286">
              <w:rPr>
                <w:rFonts w:ascii="Arial" w:hAnsi="Arial" w:cs="Arial"/>
                <w:b/>
                <w:bCs/>
                <w:color w:val="000000" w:themeColor="text1"/>
                <w:sz w:val="20"/>
                <w:szCs w:val="20"/>
                <w:lang w:val="de-CH"/>
              </w:rPr>
              <w:t xml:space="preserve">Name </w:t>
            </w:r>
            <w:proofErr w:type="spellStart"/>
            <w:r w:rsidRPr="008B2286">
              <w:rPr>
                <w:rFonts w:ascii="Arial" w:hAnsi="Arial" w:cs="Arial"/>
                <w:b/>
                <w:bCs/>
                <w:color w:val="000000" w:themeColor="text1"/>
                <w:sz w:val="20"/>
                <w:szCs w:val="20"/>
                <w:lang w:val="de-CH"/>
              </w:rPr>
              <w:t>Lernende∙r</w:t>
            </w:r>
            <w:proofErr w:type="spellEnd"/>
          </w:p>
          <w:p w14:paraId="072F94E2" w14:textId="77777777" w:rsidR="001B767E" w:rsidRDefault="001B767E" w:rsidP="00EA6D41">
            <w:pPr>
              <w:spacing w:before="120"/>
              <w:rPr>
                <w:rFonts w:ascii="Arial" w:hAnsi="Arial" w:cs="Arial"/>
                <w:b/>
                <w:bCs/>
                <w:color w:val="9B1768"/>
                <w:sz w:val="24"/>
                <w:szCs w:val="24"/>
              </w:rPr>
            </w:pPr>
            <w:permStart w:id="1512578879" w:edGrp="everyone"/>
            <w:r>
              <w:rPr>
                <w:rFonts w:ascii="Arial" w:hAnsi="Arial" w:cs="Arial"/>
                <w:color w:val="000000" w:themeColor="text1"/>
                <w:sz w:val="20"/>
                <w:szCs w:val="20"/>
                <w:lang w:val="de-CH"/>
              </w:rPr>
              <w:t>…</w:t>
            </w:r>
            <w:permEnd w:id="1512578879"/>
          </w:p>
        </w:tc>
      </w:tr>
      <w:tr w:rsidR="001B767E" w:rsidRPr="00FD21ED" w14:paraId="37E9616E" w14:textId="77777777" w:rsidTr="00EA6D41">
        <w:trPr>
          <w:trHeight w:hRule="exact" w:val="1247"/>
        </w:trPr>
        <w:tc>
          <w:tcPr>
            <w:tcW w:w="9652" w:type="dxa"/>
            <w:gridSpan w:val="4"/>
            <w:tcBorders>
              <w:top w:val="nil"/>
              <w:left w:val="nil"/>
              <w:bottom w:val="nil"/>
              <w:right w:val="nil"/>
            </w:tcBorders>
            <w:vAlign w:val="bottom"/>
          </w:tcPr>
          <w:p w14:paraId="1823FE8F" w14:textId="77777777" w:rsidR="001B767E" w:rsidRPr="00FD21ED" w:rsidRDefault="001B767E" w:rsidP="00EA6D41">
            <w:pPr>
              <w:spacing w:after="120"/>
              <w:ind w:left="-113"/>
              <w:rPr>
                <w:rFonts w:ascii="Arial" w:hAnsi="Arial" w:cs="Arial"/>
                <w:b/>
                <w:bCs/>
                <w:color w:val="007124"/>
                <w:sz w:val="28"/>
                <w:szCs w:val="28"/>
              </w:rPr>
            </w:pPr>
            <w:r w:rsidRPr="00FD21ED">
              <w:rPr>
                <w:rFonts w:ascii="Arial" w:hAnsi="Arial" w:cs="Arial"/>
                <w:b/>
                <w:bCs/>
                <w:color w:val="007124"/>
                <w:sz w:val="28"/>
                <w:szCs w:val="28"/>
              </w:rPr>
              <w:t>Reparaturen von Brillenfassungen</w:t>
            </w:r>
          </w:p>
        </w:tc>
      </w:tr>
      <w:tr w:rsidR="001B767E" w14:paraId="62C42333" w14:textId="77777777" w:rsidTr="00EA6D41">
        <w:tblPrEx>
          <w:tblBorders>
            <w:top w:val="single" w:sz="4" w:space="0" w:color="007124"/>
            <w:left w:val="single" w:sz="4" w:space="0" w:color="007124"/>
            <w:bottom w:val="single" w:sz="4" w:space="0" w:color="007124"/>
            <w:right w:val="single" w:sz="4" w:space="0" w:color="007124"/>
            <w:insideH w:val="none" w:sz="0" w:space="0" w:color="auto"/>
            <w:insideV w:val="none" w:sz="0" w:space="0" w:color="auto"/>
          </w:tblBorders>
        </w:tblPrEx>
        <w:trPr>
          <w:gridBefore w:val="1"/>
          <w:wBefore w:w="10" w:type="dxa"/>
          <w:trHeight w:val="340"/>
        </w:trPr>
        <w:tc>
          <w:tcPr>
            <w:tcW w:w="9642" w:type="dxa"/>
            <w:gridSpan w:val="3"/>
            <w:tcBorders>
              <w:top w:val="single" w:sz="8" w:space="0" w:color="007124"/>
              <w:left w:val="single" w:sz="8" w:space="0" w:color="007124"/>
              <w:bottom w:val="single" w:sz="6" w:space="0" w:color="007124"/>
              <w:right w:val="single" w:sz="8" w:space="0" w:color="007124"/>
            </w:tcBorders>
            <w:shd w:val="clear" w:color="auto" w:fill="007124"/>
            <w:vAlign w:val="center"/>
          </w:tcPr>
          <w:p w14:paraId="0F4B9C9E" w14:textId="77777777" w:rsidR="001B767E" w:rsidRPr="00946893" w:rsidRDefault="001B767E" w:rsidP="00EA6D41">
            <w:pPr>
              <w:rPr>
                <w:rFonts w:ascii="Arial" w:eastAsia="Arial" w:hAnsi="Arial" w:cs="Arial"/>
                <w:bCs/>
                <w:color w:val="000000" w:themeColor="text1"/>
                <w:sz w:val="16"/>
                <w:szCs w:val="16"/>
                <w:lang w:val="de-CH"/>
              </w:rPr>
            </w:pPr>
            <w:r w:rsidRPr="00946893">
              <w:rPr>
                <w:rFonts w:ascii="Arial" w:eastAsia="Arial" w:hAnsi="Arial" w:cs="Arial"/>
                <w:bCs/>
                <w:color w:val="FFFFFF" w:themeColor="background1"/>
                <w:sz w:val="16"/>
                <w:szCs w:val="16"/>
                <w:lang w:val="de-CH"/>
              </w:rPr>
              <w:t>Handlungskompetenzbereich b: Bearbeiten und Pflegen von augenoptischen Produkten</w:t>
            </w:r>
          </w:p>
        </w:tc>
      </w:tr>
      <w:tr w:rsidR="001B767E" w:rsidRPr="00FC0C7E" w14:paraId="785B4C2A" w14:textId="77777777" w:rsidTr="00EA6D41">
        <w:trPr>
          <w:gridBefore w:val="1"/>
          <w:wBefore w:w="10" w:type="dxa"/>
          <w:trHeight w:val="340"/>
        </w:trPr>
        <w:tc>
          <w:tcPr>
            <w:tcW w:w="9642" w:type="dxa"/>
            <w:gridSpan w:val="3"/>
            <w:tcBorders>
              <w:top w:val="single" w:sz="6" w:space="0" w:color="007124"/>
              <w:left w:val="single" w:sz="8" w:space="0" w:color="007124"/>
              <w:bottom w:val="single" w:sz="6" w:space="0" w:color="007124"/>
              <w:right w:val="single" w:sz="8" w:space="0" w:color="007124"/>
            </w:tcBorders>
            <w:vAlign w:val="center"/>
          </w:tcPr>
          <w:p w14:paraId="19875883" w14:textId="77777777" w:rsidR="001B767E" w:rsidRPr="00946893" w:rsidRDefault="001B767E" w:rsidP="00EA6D41">
            <w:pPr>
              <w:tabs>
                <w:tab w:val="right" w:pos="737"/>
                <w:tab w:val="left" w:pos="879"/>
              </w:tabs>
              <w:rPr>
                <w:rFonts w:ascii="Arial" w:hAnsi="Arial" w:cs="Arial"/>
                <w:color w:val="004F88"/>
                <w:sz w:val="16"/>
                <w:szCs w:val="16"/>
                <w:lang w:val="de-CH"/>
              </w:rPr>
            </w:pPr>
            <w:r w:rsidRPr="00946893">
              <w:rPr>
                <w:rFonts w:ascii="Arial" w:hAnsi="Arial" w:cs="Arial"/>
                <w:color w:val="007124"/>
                <w:sz w:val="16"/>
                <w:szCs w:val="16"/>
                <w:lang w:val="de-CH"/>
              </w:rPr>
              <w:t xml:space="preserve">b1: </w:t>
            </w:r>
            <w:r w:rsidRPr="00946893">
              <w:rPr>
                <w:rFonts w:ascii="Arial" w:hAnsi="Arial" w:cs="Arial"/>
                <w:color w:val="007124"/>
                <w:sz w:val="16"/>
                <w:szCs w:val="16"/>
                <w:lang w:val="de-CH"/>
              </w:rPr>
              <w:tab/>
            </w:r>
            <w:r w:rsidRPr="00946893">
              <w:rPr>
                <w:rFonts w:ascii="Arial" w:hAnsi="Arial" w:cs="Arial"/>
                <w:color w:val="007124"/>
                <w:sz w:val="16"/>
                <w:szCs w:val="16"/>
              </w:rPr>
              <w:t xml:space="preserve">Augenoptische Produkte montieren, nachbearbeiten und reparieren </w:t>
            </w:r>
          </w:p>
        </w:tc>
      </w:tr>
      <w:tr w:rsidR="001B767E" w:rsidRPr="00FC0C7E" w14:paraId="2DA0023E" w14:textId="77777777" w:rsidTr="00EA6D41">
        <w:trPr>
          <w:gridBefore w:val="1"/>
          <w:wBefore w:w="10" w:type="dxa"/>
          <w:trHeight w:hRule="exact" w:val="1814"/>
        </w:trPr>
        <w:tc>
          <w:tcPr>
            <w:tcW w:w="9642" w:type="dxa"/>
            <w:gridSpan w:val="3"/>
            <w:tcBorders>
              <w:top w:val="single" w:sz="6" w:space="0" w:color="007124"/>
              <w:left w:val="single" w:sz="8" w:space="0" w:color="007124"/>
              <w:bottom w:val="single" w:sz="6" w:space="0" w:color="007124"/>
              <w:right w:val="single" w:sz="8" w:space="0" w:color="007124"/>
            </w:tcBorders>
            <w:shd w:val="clear" w:color="auto" w:fill="007124"/>
          </w:tcPr>
          <w:p w14:paraId="6185D866" w14:textId="77777777" w:rsidR="001B767E" w:rsidRDefault="001B767E"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66CBA5AE" w14:textId="77777777" w:rsidR="001B767E" w:rsidRPr="00507DD4" w:rsidRDefault="001B767E" w:rsidP="00EA6D41">
            <w:pPr>
              <w:spacing w:before="120" w:after="120" w:line="264" w:lineRule="auto"/>
              <w:rPr>
                <w:rFonts w:ascii="Arial" w:hAnsi="Arial" w:cs="Arial"/>
                <w:b/>
                <w:bCs/>
                <w:color w:val="FFFFFF" w:themeColor="background1"/>
              </w:rPr>
            </w:pPr>
            <w:r w:rsidRPr="00BA5366">
              <w:rPr>
                <w:rFonts w:ascii="Arial" w:hAnsi="Arial" w:cs="Arial"/>
                <w:color w:val="FFFFFF" w:themeColor="background1"/>
                <w:sz w:val="20"/>
                <w:szCs w:val="20"/>
              </w:rPr>
              <w:t>Einer Kundin, die ihre Ferien in der Schweiz verbringt, ist ihre Lesebrille kaputt gegangen. Sie wünscht sich eine schnelle Reparatur, so dass sie die Brillen noch nutzen kann, bis sie wieder zu Hause ist. Um die Brille wieder tragbar zu machen, muss die lernende Person die Brille kitten und einen Ersatzbügel anschrauben.</w:t>
            </w:r>
          </w:p>
        </w:tc>
      </w:tr>
      <w:tr w:rsidR="001B767E" w:rsidRPr="00FC0C7E" w14:paraId="79790BC9" w14:textId="77777777" w:rsidTr="00EA6D41">
        <w:trPr>
          <w:gridBefore w:val="1"/>
          <w:wBefore w:w="10" w:type="dxa"/>
          <w:trHeight w:hRule="exact" w:val="2041"/>
        </w:trPr>
        <w:tc>
          <w:tcPr>
            <w:tcW w:w="9642" w:type="dxa"/>
            <w:gridSpan w:val="3"/>
            <w:tcBorders>
              <w:top w:val="single" w:sz="6" w:space="0" w:color="007124"/>
              <w:left w:val="single" w:sz="8" w:space="0" w:color="007124"/>
              <w:bottom w:val="single" w:sz="8" w:space="0" w:color="007124"/>
              <w:right w:val="single" w:sz="8" w:space="0" w:color="007124"/>
            </w:tcBorders>
            <w:shd w:val="clear" w:color="auto" w:fill="F2F2F2" w:themeFill="background1" w:themeFillShade="F2"/>
          </w:tcPr>
          <w:p w14:paraId="6E82CBED" w14:textId="77777777" w:rsidR="001B767E" w:rsidRPr="00AC18AD" w:rsidRDefault="001B767E" w:rsidP="00EA6D41">
            <w:pPr>
              <w:spacing w:before="120" w:after="120" w:line="264" w:lineRule="auto"/>
              <w:rPr>
                <w:rFonts w:ascii="Arial" w:hAnsi="Arial" w:cs="Arial"/>
                <w:b/>
                <w:bCs/>
                <w:color w:val="007124"/>
                <w:sz w:val="20"/>
                <w:szCs w:val="20"/>
                <w:lang w:val="de-CH"/>
              </w:rPr>
            </w:pPr>
            <w:r w:rsidRPr="00AC18AD">
              <w:rPr>
                <w:rFonts w:ascii="Arial" w:hAnsi="Arial" w:cs="Arial"/>
                <w:b/>
                <w:bCs/>
                <w:color w:val="007124"/>
                <w:sz w:val="20"/>
                <w:szCs w:val="20"/>
                <w:lang w:val="de-CH"/>
              </w:rPr>
              <w:t>Arbeitsauftrag</w:t>
            </w:r>
          </w:p>
          <w:p w14:paraId="2AD64746" w14:textId="77777777" w:rsidR="001B767E" w:rsidRPr="00507DD4" w:rsidRDefault="001B767E" w:rsidP="00EA6D41">
            <w:pPr>
              <w:pStyle w:val="Listenabsatz"/>
              <w:numPr>
                <w:ilvl w:val="0"/>
                <w:numId w:val="39"/>
              </w:numPr>
              <w:spacing w:before="60" w:after="60"/>
              <w:ind w:left="312" w:hanging="284"/>
              <w:rPr>
                <w:rFonts w:ascii="Arial" w:hAnsi="Arial" w:cs="Arial"/>
                <w:color w:val="000000" w:themeColor="text1"/>
                <w:sz w:val="20"/>
                <w:szCs w:val="20"/>
                <w:lang w:val="de-CH"/>
              </w:rPr>
            </w:pPr>
            <w:r w:rsidRPr="00507DD4">
              <w:rPr>
                <w:rFonts w:ascii="Arial" w:hAnsi="Arial" w:cs="Arial"/>
                <w:color w:val="000000" w:themeColor="text1"/>
                <w:sz w:val="20"/>
                <w:szCs w:val="20"/>
              </w:rPr>
              <w:t>Beschreiben Sie eine Reparatur, die Sie in Ihrem Betrieb durchgeführt haben.</w:t>
            </w:r>
          </w:p>
        </w:tc>
      </w:tr>
    </w:tbl>
    <w:p w14:paraId="33C62989" w14:textId="77777777" w:rsidR="001B767E" w:rsidRDefault="001B767E" w:rsidP="001B767E">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0AF73" w14:textId="77777777" w:rsidR="000603E2" w:rsidRDefault="000603E2">
      <w:pPr>
        <w:spacing w:after="0" w:line="240" w:lineRule="auto"/>
      </w:pPr>
      <w:r>
        <w:separator/>
      </w:r>
    </w:p>
  </w:endnote>
  <w:endnote w:type="continuationSeparator" w:id="0">
    <w:p w14:paraId="0AD3713C" w14:textId="77777777" w:rsidR="000603E2" w:rsidRDefault="000603E2">
      <w:pPr>
        <w:spacing w:after="0" w:line="240" w:lineRule="auto"/>
      </w:pPr>
      <w:r>
        <w:continuationSeparator/>
      </w:r>
    </w:p>
  </w:endnote>
  <w:endnote w:type="continuationNotice" w:id="1">
    <w:p w14:paraId="13BAD496" w14:textId="77777777" w:rsidR="000603E2" w:rsidRDefault="000603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0662FB41"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9103B0">
      <w:rPr>
        <w:rFonts w:ascii="Arial" w:hAnsi="Arial" w:cs="Arial"/>
        <w:b/>
        <w:bCs/>
        <w:sz w:val="18"/>
        <w:szCs w:val="18"/>
      </w:rPr>
      <w:t>1</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C9124" w14:textId="77777777" w:rsidR="000603E2" w:rsidRDefault="000603E2">
      <w:pPr>
        <w:spacing w:after="0" w:line="240" w:lineRule="auto"/>
      </w:pPr>
      <w:r>
        <w:separator/>
      </w:r>
    </w:p>
  </w:footnote>
  <w:footnote w:type="continuationSeparator" w:id="0">
    <w:p w14:paraId="49B8D35B" w14:textId="77777777" w:rsidR="000603E2" w:rsidRDefault="000603E2">
      <w:pPr>
        <w:spacing w:after="0" w:line="240" w:lineRule="auto"/>
      </w:pPr>
      <w:r>
        <w:continuationSeparator/>
      </w:r>
    </w:p>
  </w:footnote>
  <w:footnote w:type="continuationNotice" w:id="1">
    <w:p w14:paraId="26BA5D81" w14:textId="77777777" w:rsidR="000603E2" w:rsidRDefault="000603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QGHWpm5rzwJcusTis7DIXOBj/6O0HTDYKRdZKtJnzCKdPpD6ZSjVyN+3LKWSd0q0brYVL1Nq2C/Liw8RuJTIA==" w:salt="nPVpsSFNilI5kcb0xx70NQ=="/>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03E2"/>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B767E"/>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14D9"/>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783</Characters>
  <Application>Microsoft Office Word</Application>
  <DocSecurity>8</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2023-03-02T12:55:00Z</dcterms:created>
  <dcterms:modified xsi:type="dcterms:W3CDTF">2023-03-02T12:56:00Z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