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10"/>
        <w:gridCol w:w="4800"/>
        <w:gridCol w:w="4808"/>
        <w:gridCol w:w="24"/>
        <w:gridCol w:w="10"/>
      </w:tblGrid>
      <w:tr w:rsidR="00991096" w14:paraId="2E32AF0B" w14:textId="77777777" w:rsidTr="00EA6D41">
        <w:trPr>
          <w:gridAfter w:val="2"/>
          <w:wAfter w:w="24" w:type="dxa"/>
          <w:trHeight w:hRule="exact" w:val="794"/>
        </w:trPr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5E226D" w14:textId="77777777" w:rsidR="00991096" w:rsidRPr="00FD21ED" w:rsidRDefault="00991096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C172E2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DC39AF1" wp14:editId="041BFADA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94" name="Grafik 9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0C9C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Arbeitsauftrag 1.7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A144" w14:textId="77777777" w:rsidR="00991096" w:rsidRPr="008B2286" w:rsidRDefault="00991096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5446763C" w14:textId="77777777" w:rsidR="00991096" w:rsidRDefault="00991096" w:rsidP="00EA6D41">
            <w:pPr>
              <w:spacing w:before="120"/>
              <w:rPr>
                <w:rFonts w:ascii="Arial" w:hAnsi="Arial" w:cs="Arial"/>
                <w:b/>
                <w:bCs/>
                <w:color w:val="9B1768"/>
                <w:sz w:val="24"/>
                <w:szCs w:val="24"/>
              </w:rPr>
            </w:pPr>
            <w:permStart w:id="61494903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14949037"/>
          </w:p>
        </w:tc>
      </w:tr>
      <w:tr w:rsidR="00991096" w:rsidRPr="00FD21ED" w14:paraId="57271A7A" w14:textId="77777777" w:rsidTr="00EA6D41">
        <w:trPr>
          <w:gridAfter w:val="1"/>
          <w:wAfter w:w="10" w:type="dxa"/>
          <w:trHeight w:hRule="exact" w:val="1247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20B44" w14:textId="77777777" w:rsidR="00991096" w:rsidRPr="00FD21ED" w:rsidRDefault="00991096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>Qualitätskontrolle von augenoptischen Produkten: Eingangskontrolle von Brillengläsern und -fassungen</w:t>
            </w:r>
          </w:p>
        </w:tc>
      </w:tr>
      <w:tr w:rsidR="00991096" w14:paraId="4565254D" w14:textId="77777777" w:rsidTr="00EA6D41">
        <w:tblPrEx>
          <w:tblBorders>
            <w:top w:val="single" w:sz="4" w:space="0" w:color="007124"/>
            <w:left w:val="single" w:sz="4" w:space="0" w:color="007124"/>
            <w:bottom w:val="single" w:sz="4" w:space="0" w:color="007124"/>
            <w:right w:val="single" w:sz="4" w:space="0" w:color="007124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" w:type="dxa"/>
          <w:wAfter w:w="10" w:type="dxa"/>
          <w:trHeight w:val="340"/>
        </w:trPr>
        <w:tc>
          <w:tcPr>
            <w:tcW w:w="9642" w:type="dxa"/>
            <w:gridSpan w:val="3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122F8DF2" w14:textId="77777777" w:rsidR="00991096" w:rsidRPr="00946893" w:rsidRDefault="00991096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94689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b: Bearbeiten und Pflegen von augenoptischen Produkten</w:t>
            </w:r>
          </w:p>
        </w:tc>
      </w:tr>
      <w:tr w:rsidR="00991096" w:rsidRPr="00FC0C7E" w14:paraId="54E82792" w14:textId="77777777" w:rsidTr="00EA6D41">
        <w:trPr>
          <w:gridBefore w:val="1"/>
          <w:gridAfter w:val="1"/>
          <w:wBefore w:w="10" w:type="dxa"/>
          <w:wAfter w:w="10" w:type="dxa"/>
          <w:trHeight w:val="340"/>
        </w:trPr>
        <w:tc>
          <w:tcPr>
            <w:tcW w:w="9642" w:type="dxa"/>
            <w:gridSpan w:val="3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5454D124" w14:textId="77777777" w:rsidR="00991096" w:rsidRPr="00946893" w:rsidRDefault="00991096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946893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 xml:space="preserve">b2: </w:t>
            </w:r>
            <w:r w:rsidRPr="00946893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ab/>
            </w:r>
            <w:r w:rsidRPr="00C92D21">
              <w:rPr>
                <w:rFonts w:ascii="Arial" w:hAnsi="Arial" w:cs="Arial"/>
                <w:color w:val="007124"/>
                <w:sz w:val="16"/>
                <w:szCs w:val="16"/>
              </w:rPr>
              <w:t>Qualität</w:t>
            </w:r>
            <w:r w:rsidRPr="00946893">
              <w:rPr>
                <w:rFonts w:ascii="Arial" w:hAnsi="Arial" w:cs="Arial"/>
                <w:color w:val="007124"/>
                <w:sz w:val="16"/>
                <w:szCs w:val="16"/>
              </w:rPr>
              <w:t xml:space="preserve"> von augenoptischen Produkten kontrollieren und beurteilen</w:t>
            </w:r>
          </w:p>
        </w:tc>
      </w:tr>
      <w:tr w:rsidR="00991096" w:rsidRPr="00FC0C7E" w14:paraId="586C836E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4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6942EF8B" w14:textId="77777777" w:rsidR="00991096" w:rsidRDefault="0099109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47EC89BA" w14:textId="77777777" w:rsidR="00991096" w:rsidRPr="00162847" w:rsidRDefault="0099109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A5366">
              <w:rPr>
                <w:rStyle w:val="normaltextrun"/>
                <w:rFonts w:ascii="Arial" w:hAnsi="Arial" w:cs="Arial"/>
                <w:color w:val="FFFFFF"/>
                <w:sz w:val="20"/>
                <w:szCs w:val="20"/>
                <w:shd w:val="clear" w:color="auto" w:fill="007124"/>
              </w:rPr>
              <w:t xml:space="preserve">Vor dem Montageprozess kontrolliert die lernende Person die </w:t>
            </w:r>
            <w:r w:rsidRPr="00BA5366">
              <w:rPr>
                <w:rStyle w:val="normaltextrun"/>
                <w:rFonts w:ascii="Arial" w:hAnsi="Arial" w:cs="Arial"/>
                <w:color w:val="FFFFFF" w:themeColor="background1"/>
                <w:sz w:val="20"/>
                <w:szCs w:val="20"/>
                <w:shd w:val="clear" w:color="auto" w:fill="007124"/>
              </w:rPr>
              <w:t>Brillengläser sowie die Fassung auf Produktionsfehler. Bei einer kundeneigenen Fassung achtet sie besonders darauf, ob Defekte vorhanden sind und dokumentiert diese.</w:t>
            </w:r>
          </w:p>
        </w:tc>
      </w:tr>
      <w:tr w:rsidR="00991096" w:rsidRPr="00FC0C7E" w14:paraId="4C91B93C" w14:textId="77777777" w:rsidTr="00EA6D41">
        <w:trPr>
          <w:gridBefore w:val="1"/>
          <w:gridAfter w:val="1"/>
          <w:wBefore w:w="10" w:type="dxa"/>
          <w:wAfter w:w="10" w:type="dxa"/>
          <w:trHeight w:hRule="exact" w:val="2041"/>
        </w:trPr>
        <w:tc>
          <w:tcPr>
            <w:tcW w:w="9642" w:type="dxa"/>
            <w:gridSpan w:val="3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55FAEB27" w14:textId="77777777" w:rsidR="00991096" w:rsidRPr="001860D6" w:rsidRDefault="0099109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Arbeitsauftrag</w:t>
            </w:r>
          </w:p>
          <w:p w14:paraId="161C08FE" w14:textId="77777777" w:rsidR="00991096" w:rsidRPr="001A190D" w:rsidRDefault="00991096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1860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Erarbeiten Sie eine Checkliste für die Eingangskontrolle von Brillengläsern und -fassungen. Kontrollieren Sie anhand dieser Liste zwei Kundenaufträge, ob Brillengläser und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1860D6">
              <w:rPr>
                <w:rFonts w:ascii="Arial" w:hAnsi="Arial" w:cs="Arial"/>
                <w:color w:val="000000" w:themeColor="text1"/>
                <w:sz w:val="20"/>
                <w:szCs w:val="20"/>
              </w:rPr>
              <w:t>fassungen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1860D6">
              <w:rPr>
                <w:rFonts w:ascii="Arial" w:hAnsi="Arial" w:cs="Arial"/>
                <w:color w:val="000000" w:themeColor="text1"/>
                <w:sz w:val="20"/>
                <w:szCs w:val="20"/>
              </w:rPr>
              <w:t>fehlerfrei sind.</w:t>
            </w:r>
          </w:p>
        </w:tc>
      </w:tr>
    </w:tbl>
    <w:p w14:paraId="0D7C1F26" w14:textId="77777777" w:rsidR="00991096" w:rsidRDefault="00991096" w:rsidP="00991096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C50DD" w14:textId="77777777" w:rsidR="00BB1682" w:rsidRDefault="00BB1682">
      <w:pPr>
        <w:spacing w:after="0" w:line="240" w:lineRule="auto"/>
      </w:pPr>
      <w:r>
        <w:separator/>
      </w:r>
    </w:p>
  </w:endnote>
  <w:endnote w:type="continuationSeparator" w:id="0">
    <w:p w14:paraId="7EF073A6" w14:textId="77777777" w:rsidR="00BB1682" w:rsidRDefault="00BB1682">
      <w:pPr>
        <w:spacing w:after="0" w:line="240" w:lineRule="auto"/>
      </w:pPr>
      <w:r>
        <w:continuationSeparator/>
      </w:r>
    </w:p>
  </w:endnote>
  <w:endnote w:type="continuationNotice" w:id="1">
    <w:p w14:paraId="13557DAB" w14:textId="77777777" w:rsidR="00BB1682" w:rsidRDefault="00BB16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0662FB41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72E5B" w14:textId="77777777" w:rsidR="00BB1682" w:rsidRDefault="00BB1682">
      <w:pPr>
        <w:spacing w:after="0" w:line="240" w:lineRule="auto"/>
      </w:pPr>
      <w:r>
        <w:separator/>
      </w:r>
    </w:p>
  </w:footnote>
  <w:footnote w:type="continuationSeparator" w:id="0">
    <w:p w14:paraId="456B2EC6" w14:textId="77777777" w:rsidR="00BB1682" w:rsidRDefault="00BB1682">
      <w:pPr>
        <w:spacing w:after="0" w:line="240" w:lineRule="auto"/>
      </w:pPr>
      <w:r>
        <w:continuationSeparator/>
      </w:r>
    </w:p>
  </w:footnote>
  <w:footnote w:type="continuationNotice" w:id="1">
    <w:p w14:paraId="3CB72EE7" w14:textId="77777777" w:rsidR="00BB1682" w:rsidRDefault="00BB16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dOc1+ukaJc7tbhsTFTd75yHrFvwTOZMwx52ss8VM+4qhBcHd5SOyy+PL062f+mt35tPl8Kf2q3hRN70H6fDtQ==" w:salt="br3KkOkuQy3akRq1StqqG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5EED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096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682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865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2023-03-02T12:53:00Z</dcterms:created>
  <dcterms:modified xsi:type="dcterms:W3CDTF">2023-03-02T12:53:00Z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