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9" w:type="dxa"/>
        <w:tblLook w:val="04A0" w:firstRow="1" w:lastRow="0" w:firstColumn="1" w:lastColumn="0" w:noHBand="0" w:noVBand="1"/>
      </w:tblPr>
      <w:tblGrid>
        <w:gridCol w:w="10"/>
        <w:gridCol w:w="4804"/>
        <w:gridCol w:w="4834"/>
        <w:gridCol w:w="11"/>
      </w:tblGrid>
      <w:tr w:rsidR="00FE47D5" w14:paraId="61D066F3" w14:textId="77777777" w:rsidTr="009779ED">
        <w:trPr>
          <w:gridAfter w:val="1"/>
          <w:wAfter w:w="11" w:type="dxa"/>
          <w:trHeight w:hRule="exact" w:val="794"/>
        </w:trPr>
        <w:tc>
          <w:tcPr>
            <w:tcW w:w="4814" w:type="dxa"/>
            <w:gridSpan w:val="2"/>
            <w:tcBorders>
              <w:top w:val="nil"/>
              <w:left w:val="nil"/>
              <w:bottom w:val="nil"/>
              <w:right w:val="single" w:sz="4" w:space="0" w:color="auto"/>
            </w:tcBorders>
            <w:vAlign w:val="center"/>
          </w:tcPr>
          <w:p w14:paraId="23B60CFD" w14:textId="77777777" w:rsidR="00FE47D5" w:rsidRPr="00FD21ED" w:rsidRDefault="00FE47D5" w:rsidP="00C76EC9">
            <w:pPr>
              <w:spacing w:before="80"/>
              <w:ind w:left="-113"/>
              <w:rPr>
                <w:rFonts w:ascii="Arial" w:hAnsi="Arial" w:cs="Arial"/>
                <w:b/>
                <w:bCs/>
                <w:color w:val="9B1768"/>
                <w:sz w:val="32"/>
                <w:szCs w:val="32"/>
              </w:rPr>
            </w:pPr>
            <w:bookmarkStart w:id="0" w:name="_Hlk102568675"/>
            <w:r w:rsidRPr="00C172E2">
              <w:rPr>
                <w:rFonts w:ascii="Arial" w:hAnsi="Arial" w:cs="Arial"/>
                <w:noProof/>
                <w:color w:val="000000" w:themeColor="text1"/>
                <w:sz w:val="24"/>
                <w:szCs w:val="24"/>
                <w:lang w:val="de-CH"/>
              </w:rPr>
              <w:drawing>
                <wp:anchor distT="0" distB="0" distL="114300" distR="114300" simplePos="0" relativeHeight="251855872" behindDoc="0" locked="0" layoutInCell="1" allowOverlap="1" wp14:anchorId="0C03DE92" wp14:editId="0B7E3520">
                  <wp:simplePos x="0" y="0"/>
                  <wp:positionH relativeFrom="margin">
                    <wp:posOffset>-118745</wp:posOffset>
                  </wp:positionH>
                  <wp:positionV relativeFrom="margin">
                    <wp:posOffset>0</wp:posOffset>
                  </wp:positionV>
                  <wp:extent cx="367200" cy="367200"/>
                  <wp:effectExtent l="0" t="0" r="0" b="0"/>
                  <wp:wrapNone/>
                  <wp:docPr id="47" name="Grafik 47"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color w:val="9B1768"/>
                <w:sz w:val="32"/>
                <w:szCs w:val="32"/>
                <w:lang w:val="de-CH"/>
              </w:rPr>
              <w:t xml:space="preserve">      </w:t>
            </w:r>
            <w:r w:rsidRPr="00FD21ED">
              <w:rPr>
                <w:rFonts w:ascii="Arial" w:hAnsi="Arial" w:cs="Arial"/>
                <w:b/>
                <w:bCs/>
                <w:color w:val="9B1768"/>
                <w:sz w:val="32"/>
                <w:szCs w:val="32"/>
                <w:lang w:val="de-CH"/>
              </w:rPr>
              <w:t>Arbeitsauftrag 1.1</w:t>
            </w:r>
          </w:p>
        </w:tc>
        <w:tc>
          <w:tcPr>
            <w:tcW w:w="4834" w:type="dxa"/>
            <w:tcBorders>
              <w:top w:val="single" w:sz="4" w:space="0" w:color="auto"/>
              <w:left w:val="single" w:sz="4" w:space="0" w:color="auto"/>
              <w:bottom w:val="single" w:sz="4" w:space="0" w:color="auto"/>
              <w:right w:val="single" w:sz="4" w:space="0" w:color="auto"/>
            </w:tcBorders>
          </w:tcPr>
          <w:p w14:paraId="1A1CFEA2" w14:textId="77777777" w:rsidR="00FE47D5" w:rsidRPr="008B2286" w:rsidRDefault="00FE47D5" w:rsidP="00C76EC9">
            <w:pPr>
              <w:spacing w:before="120"/>
              <w:rPr>
                <w:rFonts w:ascii="Arial" w:hAnsi="Arial" w:cs="Arial"/>
                <w:b/>
                <w:bCs/>
                <w:color w:val="000000" w:themeColor="text1"/>
                <w:sz w:val="20"/>
                <w:szCs w:val="20"/>
                <w:lang w:val="de-CH"/>
              </w:rPr>
            </w:pPr>
            <w:r w:rsidRPr="008B2286">
              <w:rPr>
                <w:rFonts w:ascii="Arial" w:hAnsi="Arial" w:cs="Arial"/>
                <w:b/>
                <w:bCs/>
                <w:color w:val="000000" w:themeColor="text1"/>
                <w:sz w:val="20"/>
                <w:szCs w:val="20"/>
                <w:lang w:val="de-CH"/>
              </w:rPr>
              <w:t xml:space="preserve">Name </w:t>
            </w:r>
            <w:proofErr w:type="spellStart"/>
            <w:r w:rsidRPr="008B2286">
              <w:rPr>
                <w:rFonts w:ascii="Arial" w:hAnsi="Arial" w:cs="Arial"/>
                <w:b/>
                <w:bCs/>
                <w:color w:val="000000" w:themeColor="text1"/>
                <w:sz w:val="20"/>
                <w:szCs w:val="20"/>
                <w:lang w:val="de-CH"/>
              </w:rPr>
              <w:t>Lernende∙r</w:t>
            </w:r>
            <w:proofErr w:type="spellEnd"/>
          </w:p>
          <w:p w14:paraId="65615395" w14:textId="3560DAAC" w:rsidR="00FE47D5" w:rsidRDefault="00404BBC" w:rsidP="00C76EC9">
            <w:pPr>
              <w:spacing w:before="120"/>
              <w:rPr>
                <w:rFonts w:ascii="Arial" w:hAnsi="Arial" w:cs="Arial"/>
                <w:b/>
                <w:bCs/>
                <w:color w:val="9B1768"/>
                <w:sz w:val="24"/>
                <w:szCs w:val="24"/>
              </w:rPr>
            </w:pPr>
            <w:permStart w:id="2020808214" w:edGrp="everyone"/>
            <w:r w:rsidRPr="00404BBC">
              <w:rPr>
                <w:rFonts w:ascii="Arial" w:hAnsi="Arial" w:cs="Arial"/>
                <w:color w:val="000000" w:themeColor="text1"/>
                <w:sz w:val="20"/>
                <w:szCs w:val="20"/>
                <w:lang w:val="de-CH"/>
              </w:rPr>
              <w:t>…</w:t>
            </w:r>
            <w:permEnd w:id="2020808214"/>
          </w:p>
        </w:tc>
      </w:tr>
      <w:tr w:rsidR="00FE47D5" w14:paraId="102DA15B" w14:textId="77777777" w:rsidTr="00225430">
        <w:trPr>
          <w:gridAfter w:val="1"/>
          <w:wAfter w:w="11" w:type="dxa"/>
          <w:trHeight w:hRule="exact" w:val="1247"/>
        </w:trPr>
        <w:tc>
          <w:tcPr>
            <w:tcW w:w="9648" w:type="dxa"/>
            <w:gridSpan w:val="3"/>
            <w:tcBorders>
              <w:top w:val="nil"/>
              <w:left w:val="nil"/>
              <w:bottom w:val="nil"/>
              <w:right w:val="nil"/>
            </w:tcBorders>
            <w:vAlign w:val="bottom"/>
          </w:tcPr>
          <w:p w14:paraId="130A60BB" w14:textId="35CCC9D3" w:rsidR="00FE47D5" w:rsidRPr="00FD21ED" w:rsidRDefault="00FE47D5" w:rsidP="00C76EC9">
            <w:pPr>
              <w:spacing w:after="120"/>
              <w:ind w:left="-113"/>
              <w:rPr>
                <w:rFonts w:ascii="Arial" w:hAnsi="Arial" w:cs="Arial"/>
                <w:b/>
                <w:bCs/>
                <w:color w:val="9B1768"/>
                <w:sz w:val="28"/>
                <w:szCs w:val="28"/>
              </w:rPr>
            </w:pPr>
            <w:r w:rsidRPr="00FD21ED">
              <w:rPr>
                <w:rFonts w:ascii="Arial" w:hAnsi="Arial" w:cs="Arial"/>
                <w:b/>
                <w:bCs/>
                <w:color w:val="9B1768"/>
                <w:sz w:val="28"/>
                <w:szCs w:val="28"/>
              </w:rPr>
              <w:t>Persönliches Auftreten, Grundlagen der betrieblichen Kommunikation, Kundenphilosophie: Empfang</w:t>
            </w:r>
            <w:r w:rsidR="00BA78C0" w:rsidRPr="00FD21ED">
              <w:rPr>
                <w:rFonts w:ascii="Arial" w:hAnsi="Arial" w:cs="Arial"/>
                <w:b/>
                <w:bCs/>
                <w:color w:val="9B1768"/>
                <w:sz w:val="28"/>
                <w:szCs w:val="28"/>
              </w:rPr>
              <w:t xml:space="preserve"> und</w:t>
            </w:r>
            <w:r w:rsidRPr="00FD21ED">
              <w:rPr>
                <w:rFonts w:ascii="Arial" w:hAnsi="Arial" w:cs="Arial"/>
                <w:b/>
                <w:bCs/>
                <w:color w:val="9B1768"/>
                <w:sz w:val="28"/>
                <w:szCs w:val="28"/>
              </w:rPr>
              <w:t xml:space="preserve"> </w:t>
            </w:r>
            <w:proofErr w:type="spellStart"/>
            <w:r w:rsidRPr="00FD21ED">
              <w:rPr>
                <w:rFonts w:ascii="Arial" w:hAnsi="Arial" w:cs="Arial"/>
                <w:b/>
                <w:bCs/>
                <w:color w:val="9B1768"/>
                <w:sz w:val="28"/>
                <w:szCs w:val="28"/>
              </w:rPr>
              <w:t>Begrüssung</w:t>
            </w:r>
            <w:proofErr w:type="spellEnd"/>
            <w:r w:rsidRPr="00FD21ED">
              <w:rPr>
                <w:rFonts w:ascii="Arial" w:hAnsi="Arial" w:cs="Arial"/>
                <w:b/>
                <w:bCs/>
                <w:color w:val="9B1768"/>
                <w:sz w:val="28"/>
                <w:szCs w:val="28"/>
              </w:rPr>
              <w:t>, Umgangsformen und Sprachgebrauch</w:t>
            </w:r>
          </w:p>
        </w:tc>
      </w:tr>
      <w:tr w:rsidR="00FE47D5" w14:paraId="5F635DB9" w14:textId="77777777" w:rsidTr="009779ED">
        <w:tblPrEx>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PrEx>
        <w:trPr>
          <w:gridBefore w:val="1"/>
          <w:wBefore w:w="10" w:type="dxa"/>
          <w:trHeight w:val="340"/>
        </w:trPr>
        <w:tc>
          <w:tcPr>
            <w:tcW w:w="9649" w:type="dxa"/>
            <w:gridSpan w:val="3"/>
            <w:tcBorders>
              <w:top w:val="single" w:sz="8" w:space="0" w:color="9B1768"/>
              <w:left w:val="single" w:sz="8" w:space="0" w:color="9B1768"/>
              <w:bottom w:val="single" w:sz="6" w:space="0" w:color="9B1768"/>
              <w:right w:val="single" w:sz="8" w:space="0" w:color="9B1768"/>
            </w:tcBorders>
            <w:shd w:val="clear" w:color="auto" w:fill="9B1768"/>
            <w:vAlign w:val="center"/>
          </w:tcPr>
          <w:p w14:paraId="4193D51C" w14:textId="77777777" w:rsidR="00FE47D5" w:rsidRPr="001524FA" w:rsidRDefault="00FE47D5" w:rsidP="00C76EC9">
            <w:pPr>
              <w:rPr>
                <w:rFonts w:ascii="Arial" w:eastAsia="Arial" w:hAnsi="Arial" w:cs="Arial"/>
                <w:bCs/>
                <w:color w:val="000000" w:themeColor="text1"/>
                <w:sz w:val="16"/>
                <w:szCs w:val="16"/>
                <w:lang w:val="de-CH"/>
              </w:rPr>
            </w:pPr>
            <w:r w:rsidRPr="001524FA">
              <w:rPr>
                <w:rFonts w:ascii="Arial" w:eastAsia="Arial" w:hAnsi="Arial" w:cs="Arial"/>
                <w:bCs/>
                <w:color w:val="FFFFFF" w:themeColor="background1"/>
                <w:sz w:val="16"/>
                <w:szCs w:val="16"/>
                <w:lang w:val="de-CH"/>
              </w:rPr>
              <w:t>Handlungskompetenzbereich a: Beraten von Kundinnen und Kunden und Verkaufen von augenoptischen Produkten</w:t>
            </w:r>
          </w:p>
        </w:tc>
      </w:tr>
      <w:tr w:rsidR="00FE47D5" w:rsidRPr="00FC0C7E" w14:paraId="2680F989" w14:textId="77777777" w:rsidTr="009779ED">
        <w:trPr>
          <w:gridBefore w:val="1"/>
          <w:wBefore w:w="10" w:type="dxa"/>
          <w:trHeight w:val="340"/>
        </w:trPr>
        <w:tc>
          <w:tcPr>
            <w:tcW w:w="9649" w:type="dxa"/>
            <w:gridSpan w:val="3"/>
            <w:tcBorders>
              <w:top w:val="single" w:sz="6" w:space="0" w:color="9B1768"/>
              <w:left w:val="single" w:sz="8" w:space="0" w:color="9B1768"/>
              <w:bottom w:val="single" w:sz="6" w:space="0" w:color="9B1768"/>
              <w:right w:val="single" w:sz="8" w:space="0" w:color="9B1768"/>
            </w:tcBorders>
            <w:vAlign w:val="center"/>
          </w:tcPr>
          <w:p w14:paraId="020F7826" w14:textId="77777777" w:rsidR="00FE47D5" w:rsidRPr="001524FA" w:rsidRDefault="00FE47D5" w:rsidP="00C76EC9">
            <w:pPr>
              <w:tabs>
                <w:tab w:val="right" w:pos="737"/>
                <w:tab w:val="left" w:pos="879"/>
              </w:tabs>
              <w:rPr>
                <w:rFonts w:ascii="Arial" w:hAnsi="Arial" w:cs="Arial"/>
                <w:color w:val="000000" w:themeColor="text1"/>
                <w:sz w:val="16"/>
                <w:szCs w:val="16"/>
                <w:lang w:val="de-CH"/>
              </w:rPr>
            </w:pPr>
            <w:r w:rsidRPr="00093330">
              <w:rPr>
                <w:rFonts w:ascii="Arial" w:hAnsi="Arial" w:cs="Arial"/>
                <w:color w:val="9B1768"/>
                <w:sz w:val="16"/>
                <w:szCs w:val="16"/>
                <w:lang w:val="de-CH"/>
              </w:rPr>
              <w:t>a1: Kundinnen und Kunden im Augenoptikbetrieb empfangen und betreuen</w:t>
            </w:r>
          </w:p>
        </w:tc>
      </w:tr>
      <w:tr w:rsidR="00FE47D5" w:rsidRPr="00FC0C7E" w14:paraId="5D753C2A" w14:textId="77777777" w:rsidTr="009779ED">
        <w:trPr>
          <w:gridBefore w:val="1"/>
          <w:wBefore w:w="10" w:type="dxa"/>
          <w:trHeight w:hRule="exact" w:val="1814"/>
        </w:trPr>
        <w:tc>
          <w:tcPr>
            <w:tcW w:w="9649" w:type="dxa"/>
            <w:gridSpan w:val="3"/>
            <w:tcBorders>
              <w:top w:val="single" w:sz="6" w:space="0" w:color="9B1768"/>
              <w:left w:val="single" w:sz="8" w:space="0" w:color="9B1768"/>
              <w:bottom w:val="single" w:sz="6" w:space="0" w:color="9B1768"/>
              <w:right w:val="single" w:sz="8" w:space="0" w:color="9B1768"/>
            </w:tcBorders>
            <w:shd w:val="clear" w:color="auto" w:fill="9B1768"/>
          </w:tcPr>
          <w:p w14:paraId="3CF1CB4C" w14:textId="77777777" w:rsidR="00FE47D5" w:rsidRDefault="00FE47D5" w:rsidP="00C76EC9">
            <w:pPr>
              <w:spacing w:before="120" w:after="120" w:line="264" w:lineRule="auto"/>
              <w:rPr>
                <w:rFonts w:ascii="Arial" w:hAnsi="Arial" w:cs="Arial"/>
                <w:b/>
                <w:bCs/>
                <w:color w:val="FFFFFF" w:themeColor="background1"/>
                <w:sz w:val="20"/>
                <w:szCs w:val="20"/>
                <w:lang w:val="de-CH"/>
              </w:rPr>
            </w:pPr>
            <w:r>
              <w:rPr>
                <w:rFonts w:ascii="Arial" w:hAnsi="Arial" w:cs="Arial"/>
                <w:b/>
                <w:bCs/>
                <w:color w:val="FFFFFF" w:themeColor="background1"/>
                <w:sz w:val="20"/>
                <w:szCs w:val="20"/>
                <w:lang w:val="de-CH"/>
              </w:rPr>
              <w:t>Beispiel-Situation</w:t>
            </w:r>
            <w:r w:rsidRPr="001C0ACE">
              <w:rPr>
                <w:rFonts w:ascii="Arial" w:hAnsi="Arial" w:cs="Arial"/>
                <w:b/>
                <w:bCs/>
                <w:color w:val="FFFFFF" w:themeColor="background1"/>
                <w:sz w:val="20"/>
                <w:szCs w:val="20"/>
                <w:lang w:val="de-CH"/>
              </w:rPr>
              <w:t xml:space="preserve"> </w:t>
            </w:r>
          </w:p>
          <w:p w14:paraId="2310FAE1" w14:textId="77777777" w:rsidR="00FE47D5" w:rsidRPr="00162847" w:rsidRDefault="00FE47D5" w:rsidP="00C76EC9">
            <w:pPr>
              <w:spacing w:before="120" w:after="120" w:line="264" w:lineRule="auto"/>
              <w:rPr>
                <w:rFonts w:ascii="Arial" w:hAnsi="Arial" w:cs="Arial"/>
                <w:b/>
                <w:bCs/>
                <w:color w:val="FFFFFF" w:themeColor="background1"/>
                <w:sz w:val="20"/>
                <w:szCs w:val="20"/>
              </w:rPr>
            </w:pPr>
            <w:r w:rsidRPr="001C0ACE">
              <w:rPr>
                <w:rFonts w:ascii="Arial" w:hAnsi="Arial" w:cs="Arial"/>
                <w:color w:val="FFFFFF" w:themeColor="background1"/>
                <w:sz w:val="20"/>
                <w:szCs w:val="20"/>
                <w:lang w:val="de-CH"/>
              </w:rPr>
              <w:t>Sie empfangen und begrüssen eine Kundin oder einen Kunden in Ihrem Betrieb. Sie sorgen dafür, dass sich die Kundin oder der Kunde wohl fühlt. Im Umgang mit der Kundin oder dem Kunden kommunizieren Sie adressatengerecht / kundenbezogen und passen Ihre Umgangsformen sowie Sprachgebrauch situativ an.</w:t>
            </w:r>
          </w:p>
        </w:tc>
      </w:tr>
      <w:tr w:rsidR="00FE47D5" w:rsidRPr="00FC0C7E" w14:paraId="6605EA8C" w14:textId="77777777" w:rsidTr="009779ED">
        <w:trPr>
          <w:gridBefore w:val="1"/>
          <w:wBefore w:w="10" w:type="dxa"/>
          <w:trHeight w:hRule="exact" w:val="2041"/>
        </w:trPr>
        <w:tc>
          <w:tcPr>
            <w:tcW w:w="9649" w:type="dxa"/>
            <w:gridSpan w:val="3"/>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7591FA76" w14:textId="77777777" w:rsidR="00FE47D5" w:rsidRPr="00AC18AD" w:rsidRDefault="00FE47D5" w:rsidP="00C76EC9">
            <w:pPr>
              <w:spacing w:before="120" w:after="120" w:line="264" w:lineRule="auto"/>
              <w:rPr>
                <w:rFonts w:ascii="Arial" w:hAnsi="Arial" w:cs="Arial"/>
                <w:b/>
                <w:bCs/>
                <w:color w:val="9B1768"/>
                <w:sz w:val="20"/>
                <w:szCs w:val="20"/>
                <w:lang w:val="de-CH"/>
              </w:rPr>
            </w:pPr>
            <w:r w:rsidRPr="00AC18AD">
              <w:rPr>
                <w:rFonts w:ascii="Arial" w:hAnsi="Arial" w:cs="Arial"/>
                <w:b/>
                <w:bCs/>
                <w:color w:val="9B1768"/>
                <w:sz w:val="20"/>
                <w:szCs w:val="20"/>
                <w:lang w:val="de-CH"/>
              </w:rPr>
              <w:t>Arbeitsauftrag</w:t>
            </w:r>
          </w:p>
          <w:p w14:paraId="7C426D96" w14:textId="77777777" w:rsidR="00FE47D5" w:rsidRPr="0042575E" w:rsidRDefault="00FE47D5" w:rsidP="00C76EC9">
            <w:pPr>
              <w:spacing w:before="80" w:after="8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Wählen Sie eine Kundin oder einen Kunden aus Ihrem Betrieb aus, den </w:t>
            </w:r>
            <w:r>
              <w:rPr>
                <w:rFonts w:ascii="Arial" w:hAnsi="Arial" w:cs="Arial"/>
                <w:color w:val="000000" w:themeColor="text1"/>
                <w:sz w:val="20"/>
                <w:szCs w:val="20"/>
                <w:lang w:val="de-CH"/>
              </w:rPr>
              <w:t>S</w:t>
            </w:r>
            <w:r w:rsidRPr="0042575E">
              <w:rPr>
                <w:rFonts w:ascii="Arial" w:hAnsi="Arial" w:cs="Arial"/>
                <w:color w:val="000000" w:themeColor="text1"/>
                <w:sz w:val="20"/>
                <w:szCs w:val="20"/>
                <w:lang w:val="de-CH"/>
              </w:rPr>
              <w:t xml:space="preserve">ie empfangen und begrüsst haben. </w:t>
            </w:r>
          </w:p>
          <w:p w14:paraId="1B7302EA" w14:textId="1B08F4D9" w:rsidR="00FE47D5" w:rsidRPr="002D3169" w:rsidRDefault="00FE47D5" w:rsidP="002D3169">
            <w:pPr>
              <w:pStyle w:val="Listenabsatz"/>
              <w:numPr>
                <w:ilvl w:val="0"/>
                <w:numId w:val="43"/>
              </w:numPr>
              <w:spacing w:before="60" w:after="60"/>
              <w:ind w:left="306" w:hanging="284"/>
              <w:rPr>
                <w:rFonts w:ascii="Arial" w:hAnsi="Arial" w:cs="Arial"/>
                <w:color w:val="000000" w:themeColor="text1"/>
                <w:sz w:val="20"/>
                <w:szCs w:val="20"/>
                <w:lang w:val="de-CH"/>
              </w:rPr>
            </w:pPr>
            <w:r w:rsidRPr="002D3169">
              <w:rPr>
                <w:rFonts w:ascii="Arial" w:hAnsi="Arial" w:cs="Arial"/>
                <w:color w:val="000000" w:themeColor="text1"/>
                <w:sz w:val="20"/>
                <w:szCs w:val="20"/>
                <w:lang w:val="de-CH"/>
              </w:rPr>
              <w:t>Wie sind Sie beim Begrüssen und Empfangen konkret vorgegangen?</w:t>
            </w:r>
          </w:p>
          <w:p w14:paraId="75A5731F" w14:textId="1C723A06" w:rsidR="00225430" w:rsidRPr="002D3169" w:rsidRDefault="00FE47D5" w:rsidP="002D3169">
            <w:pPr>
              <w:pStyle w:val="Listenabsatz"/>
              <w:numPr>
                <w:ilvl w:val="0"/>
                <w:numId w:val="43"/>
              </w:numPr>
              <w:spacing w:before="60" w:after="60"/>
              <w:ind w:left="306" w:hanging="284"/>
              <w:rPr>
                <w:rFonts w:ascii="Arial" w:hAnsi="Arial" w:cs="Arial"/>
                <w:color w:val="000000" w:themeColor="text1"/>
                <w:sz w:val="20"/>
                <w:szCs w:val="20"/>
                <w:lang w:val="de-CH"/>
              </w:rPr>
            </w:pPr>
            <w:r w:rsidRPr="002D3169">
              <w:rPr>
                <w:rFonts w:ascii="Arial" w:hAnsi="Arial" w:cs="Arial"/>
                <w:color w:val="000000" w:themeColor="text1"/>
                <w:sz w:val="20"/>
                <w:szCs w:val="20"/>
                <w:lang w:val="de-CH"/>
              </w:rPr>
              <w:t>Welche Massnahmen haben Sie ergriffen, dass sich die Kundin oder der Kunde wohl gefühlt hat?</w:t>
            </w:r>
          </w:p>
          <w:p w14:paraId="06EDA5FF" w14:textId="73A32C3E" w:rsidR="00FE47D5" w:rsidRPr="002D3169" w:rsidRDefault="00FE47D5" w:rsidP="002D3169">
            <w:pPr>
              <w:pStyle w:val="Listenabsatz"/>
              <w:numPr>
                <w:ilvl w:val="0"/>
                <w:numId w:val="43"/>
              </w:numPr>
              <w:spacing w:before="60" w:after="60"/>
              <w:ind w:left="306" w:hanging="284"/>
              <w:rPr>
                <w:rFonts w:ascii="Arial" w:hAnsi="Arial" w:cs="Arial"/>
                <w:color w:val="000000" w:themeColor="text1"/>
                <w:sz w:val="20"/>
                <w:szCs w:val="20"/>
                <w:lang w:val="de-CH"/>
              </w:rPr>
            </w:pPr>
            <w:r w:rsidRPr="002D3169">
              <w:rPr>
                <w:rFonts w:ascii="Arial" w:hAnsi="Arial" w:cs="Arial"/>
                <w:color w:val="000000" w:themeColor="text1"/>
                <w:sz w:val="20"/>
                <w:szCs w:val="20"/>
                <w:lang w:val="de-CH"/>
              </w:rPr>
              <w:t>Beschreiben Sie ausführlich.</w:t>
            </w:r>
          </w:p>
        </w:tc>
      </w:tr>
    </w:tbl>
    <w:p w14:paraId="70D795E5" w14:textId="77777777" w:rsidR="0057786D" w:rsidRDefault="0057786D" w:rsidP="0057786D">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57786D">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bottom"/>
          </w:tcPr>
          <w:p w14:paraId="17F49235" w14:textId="77777777" w:rsidR="006764A0" w:rsidRDefault="006764A0" w:rsidP="00F45C30">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bottom"/>
          </w:tcPr>
          <w:p w14:paraId="1C99B241" w14:textId="77777777" w:rsidR="006764A0" w:rsidRDefault="006764A0" w:rsidP="00F45C30">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57786D">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bottom"/>
          </w:tcPr>
          <w:p w14:paraId="58D376C8" w14:textId="77777777" w:rsidR="006764A0" w:rsidRPr="00AA52AB" w:rsidRDefault="006764A0" w:rsidP="00F45C30">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bottom"/>
          </w:tcPr>
          <w:p w14:paraId="4380BCB5" w14:textId="77777777" w:rsidR="006764A0" w:rsidRPr="00AA52AB" w:rsidRDefault="006764A0" w:rsidP="00F45C30">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0"/>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54B27" w14:textId="77777777" w:rsidR="00B909E3" w:rsidRDefault="00B909E3">
      <w:pPr>
        <w:spacing w:after="0" w:line="240" w:lineRule="auto"/>
      </w:pPr>
      <w:r>
        <w:separator/>
      </w:r>
    </w:p>
  </w:endnote>
  <w:endnote w:type="continuationSeparator" w:id="0">
    <w:p w14:paraId="6C2A9071" w14:textId="77777777" w:rsidR="00B909E3" w:rsidRDefault="00B909E3">
      <w:pPr>
        <w:spacing w:after="0" w:line="240" w:lineRule="auto"/>
      </w:pPr>
      <w:r>
        <w:continuationSeparator/>
      </w:r>
    </w:p>
  </w:endnote>
  <w:endnote w:type="continuationNotice" w:id="1">
    <w:p w14:paraId="2B7148E2" w14:textId="77777777" w:rsidR="00B909E3" w:rsidRDefault="00B909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0662FB41"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9103B0">
      <w:rPr>
        <w:rFonts w:ascii="Arial" w:hAnsi="Arial" w:cs="Arial"/>
        <w:b/>
        <w:bCs/>
        <w:sz w:val="18"/>
        <w:szCs w:val="18"/>
      </w:rPr>
      <w:t>1</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FEEFA" w14:textId="77777777" w:rsidR="00B909E3" w:rsidRDefault="00B909E3">
      <w:pPr>
        <w:spacing w:after="0" w:line="240" w:lineRule="auto"/>
      </w:pPr>
      <w:r>
        <w:separator/>
      </w:r>
    </w:p>
  </w:footnote>
  <w:footnote w:type="continuationSeparator" w:id="0">
    <w:p w14:paraId="47B6F85B" w14:textId="77777777" w:rsidR="00B909E3" w:rsidRDefault="00B909E3">
      <w:pPr>
        <w:spacing w:after="0" w:line="240" w:lineRule="auto"/>
      </w:pPr>
      <w:r>
        <w:continuationSeparator/>
      </w:r>
    </w:p>
  </w:footnote>
  <w:footnote w:type="continuationNotice" w:id="1">
    <w:p w14:paraId="4C957D22" w14:textId="77777777" w:rsidR="00B909E3" w:rsidRDefault="00B909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f1W32+8HiswlL2ihlDm4mZi9fsMDoeLKUI6LF6UF4pom0eGlSeALr17Vq4A5QNDGaMkeWpp5DbHDkH3t6gXcFA==" w:salt="GBsc7mHfc7heeQDDmjPXT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602"/>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09E3"/>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07216"/>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4.xml><?xml version="1.0" encoding="utf-8"?>
<ds:datastoreItem xmlns:ds="http://schemas.openxmlformats.org/officeDocument/2006/customXml" ds:itemID="{990C2A0E-FA0B-415D-9467-4C8F4BFE3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1060</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2023-03-02T12:41:00Z</dcterms:created>
  <dcterms:modified xsi:type="dcterms:W3CDTF">2023-03-02T12:42:00Z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